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6B" w:rsidRDefault="008D6F6B" w:rsidP="00CD6941">
      <w:pPr>
        <w:jc w:val="both"/>
        <w:rPr>
          <w:rFonts w:ascii="Arial" w:hAnsi="Arial" w:cs="Arial"/>
          <w:b/>
          <w:sz w:val="22"/>
          <w:szCs w:val="22"/>
          <w:u w:val="single"/>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7F2EAF" w:rsidP="00920F77">
      <w:pPr>
        <w:tabs>
          <w:tab w:val="left" w:pos="6675"/>
        </w:tabs>
        <w:rPr>
          <w:rFonts w:ascii="Arial" w:hAnsi="Arial" w:cs="Arial"/>
          <w:b/>
          <w:sz w:val="22"/>
          <w:szCs w:val="22"/>
          <w:lang w:val="es-MX"/>
        </w:rPr>
      </w:pPr>
      <w:r>
        <w:rPr>
          <w:rFonts w:ascii="Arial" w:hAnsi="Arial" w:cs="Arial"/>
          <w:b/>
          <w:sz w:val="22"/>
          <w:szCs w:val="22"/>
          <w:lang w:val="es-MX"/>
        </w:rPr>
        <w:tab/>
      </w: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42539D" w:rsidRDefault="0042539D" w:rsidP="00CD6941">
      <w:pPr>
        <w:jc w:val="center"/>
        <w:rPr>
          <w:rFonts w:ascii="Arial" w:hAnsi="Arial" w:cs="Arial"/>
          <w:b/>
          <w:sz w:val="22"/>
          <w:szCs w:val="22"/>
          <w:lang w:val="es-MX"/>
        </w:rPr>
      </w:pPr>
    </w:p>
    <w:p w:rsidR="0042539D" w:rsidRDefault="0042539D" w:rsidP="00CD6941">
      <w:pPr>
        <w:jc w:val="center"/>
        <w:rPr>
          <w:rFonts w:ascii="Arial" w:hAnsi="Arial" w:cs="Arial"/>
          <w:b/>
          <w:sz w:val="22"/>
          <w:szCs w:val="22"/>
          <w:lang w:val="es-MX"/>
        </w:rPr>
      </w:pPr>
    </w:p>
    <w:p w:rsidR="00A1021C" w:rsidRDefault="00A1021C" w:rsidP="00CD6941">
      <w:pPr>
        <w:jc w:val="center"/>
        <w:rPr>
          <w:rFonts w:ascii="Arial" w:hAnsi="Arial" w:cs="Arial"/>
          <w:b/>
          <w:sz w:val="22"/>
          <w:szCs w:val="22"/>
          <w:lang w:val="es-MX"/>
        </w:rPr>
      </w:pPr>
    </w:p>
    <w:p w:rsidR="008B38A2" w:rsidRDefault="007C3F7B" w:rsidP="00CD6941">
      <w:pPr>
        <w:jc w:val="center"/>
        <w:rPr>
          <w:rFonts w:ascii="Arial" w:hAnsi="Arial" w:cs="Arial"/>
          <w:b/>
          <w:sz w:val="22"/>
          <w:szCs w:val="22"/>
          <w:lang w:val="es-MX"/>
        </w:rPr>
      </w:pPr>
      <w:r>
        <w:rPr>
          <w:rFonts w:ascii="Arial" w:hAnsi="Arial" w:cs="Arial"/>
          <w:b/>
          <w:sz w:val="22"/>
          <w:szCs w:val="22"/>
          <w:lang w:val="es-MX"/>
        </w:rPr>
        <w:t>BASES PARA PROCESO DE SELECCIÓ</w:t>
      </w:r>
      <w:r w:rsidR="008B38A2" w:rsidRPr="00CE7F19">
        <w:rPr>
          <w:rFonts w:ascii="Arial" w:hAnsi="Arial" w:cs="Arial"/>
          <w:b/>
          <w:sz w:val="22"/>
          <w:szCs w:val="22"/>
          <w:lang w:val="es-MX"/>
        </w:rPr>
        <w:t xml:space="preserve">N </w:t>
      </w:r>
    </w:p>
    <w:p w:rsidR="00F47A1C" w:rsidRPr="00F01B9B" w:rsidRDefault="00F47A1C" w:rsidP="00F47A1C">
      <w:pPr>
        <w:jc w:val="center"/>
        <w:rPr>
          <w:rFonts w:ascii="Arial" w:hAnsi="Arial" w:cs="Arial"/>
          <w:b/>
          <w:sz w:val="22"/>
          <w:szCs w:val="22"/>
          <w:lang w:val="es-MX"/>
        </w:rPr>
      </w:pPr>
      <w:r w:rsidRPr="00F01B9B">
        <w:rPr>
          <w:rFonts w:ascii="Arial" w:hAnsi="Arial" w:cs="Arial"/>
          <w:b/>
          <w:sz w:val="22"/>
          <w:szCs w:val="22"/>
          <w:lang w:val="es-MX"/>
        </w:rPr>
        <w:t>EN CASO DE  SITUACIONES AJENAS A LA SMV, QUE IMPIDAN O LIMITEN LA REALIZACIÓN DE TODAS LAS FASES DEL PROCEDIMIENTO DE SELECCIÓN, COMO ES EL CASO DE ESTADO DE EMERGENCIA DECLARADO CONFORME A LA NORMATIVA VIGENTE, CASOS FORTUITOS, ENTRE OTROS</w:t>
      </w:r>
      <w:r w:rsidRPr="00F01B9B" w:rsidDel="00312D9D">
        <w:rPr>
          <w:rFonts w:ascii="Arial" w:hAnsi="Arial" w:cs="Arial"/>
          <w:b/>
          <w:sz w:val="22"/>
          <w:szCs w:val="22"/>
          <w:lang w:val="es-MX"/>
        </w:rPr>
        <w:t xml:space="preserve"> </w:t>
      </w:r>
    </w:p>
    <w:p w:rsidR="008B6BDC" w:rsidRDefault="008B6BDC" w:rsidP="00CD6941">
      <w:pPr>
        <w:jc w:val="center"/>
        <w:rPr>
          <w:rFonts w:ascii="Arial" w:hAnsi="Arial" w:cs="Arial"/>
          <w:b/>
          <w:sz w:val="22"/>
          <w:szCs w:val="22"/>
          <w:lang w:val="es-MX"/>
        </w:rPr>
      </w:pPr>
    </w:p>
    <w:p w:rsidR="008B38A2" w:rsidRDefault="00705FE4" w:rsidP="00E63463">
      <w:pPr>
        <w:jc w:val="center"/>
        <w:rPr>
          <w:rFonts w:ascii="Arial" w:hAnsi="Arial" w:cs="Arial"/>
          <w:b/>
          <w:sz w:val="22"/>
          <w:szCs w:val="22"/>
          <w:lang w:val="es-MX"/>
        </w:rPr>
      </w:pPr>
      <w:r>
        <w:rPr>
          <w:rFonts w:ascii="Arial" w:hAnsi="Arial" w:cs="Arial"/>
          <w:b/>
          <w:sz w:val="22"/>
          <w:szCs w:val="22"/>
          <w:lang w:val="es-MX"/>
        </w:rPr>
        <w:t xml:space="preserve">CONCURSO PÚBLICO </w:t>
      </w:r>
      <w:r w:rsidR="004A14C4">
        <w:rPr>
          <w:rFonts w:ascii="Arial" w:hAnsi="Arial" w:cs="Arial"/>
          <w:b/>
          <w:sz w:val="22"/>
          <w:szCs w:val="22"/>
          <w:lang w:val="es-MX"/>
        </w:rPr>
        <w:t xml:space="preserve">DE MÉRITOS </w:t>
      </w:r>
      <w:r w:rsidR="00320A50">
        <w:rPr>
          <w:rFonts w:ascii="Arial" w:hAnsi="Arial" w:cs="Arial"/>
          <w:b/>
          <w:sz w:val="22"/>
          <w:szCs w:val="22"/>
          <w:lang w:val="es-MX"/>
        </w:rPr>
        <w:t>DEL RÉGIMEN LABORAL DEL DECRETO LEGISLATIVO N°728</w:t>
      </w:r>
      <w:r w:rsidR="000F31BE">
        <w:rPr>
          <w:rFonts w:ascii="Arial" w:hAnsi="Arial" w:cs="Arial"/>
          <w:b/>
          <w:sz w:val="22"/>
          <w:szCs w:val="22"/>
          <w:lang w:val="es-MX"/>
        </w:rPr>
        <w:t xml:space="preserve"> </w:t>
      </w:r>
      <w:r w:rsidR="00C870B2">
        <w:rPr>
          <w:rFonts w:ascii="Arial" w:hAnsi="Arial" w:cs="Arial"/>
          <w:b/>
          <w:sz w:val="22"/>
          <w:szCs w:val="22"/>
          <w:lang w:val="es-MX"/>
        </w:rPr>
        <w:t>N° 0</w:t>
      </w:r>
      <w:r w:rsidR="00330539">
        <w:rPr>
          <w:rFonts w:ascii="Arial" w:hAnsi="Arial" w:cs="Arial"/>
          <w:b/>
          <w:sz w:val="22"/>
          <w:szCs w:val="22"/>
          <w:lang w:val="es-MX"/>
        </w:rPr>
        <w:t>09</w:t>
      </w:r>
      <w:r w:rsidR="00E63463">
        <w:rPr>
          <w:rFonts w:ascii="Arial" w:hAnsi="Arial" w:cs="Arial"/>
          <w:b/>
          <w:sz w:val="22"/>
          <w:szCs w:val="22"/>
          <w:lang w:val="es-MX"/>
        </w:rPr>
        <w:t>-20</w:t>
      </w:r>
      <w:r w:rsidR="00622132">
        <w:rPr>
          <w:rFonts w:ascii="Arial" w:hAnsi="Arial" w:cs="Arial"/>
          <w:b/>
          <w:sz w:val="22"/>
          <w:szCs w:val="22"/>
          <w:lang w:val="es-MX"/>
        </w:rPr>
        <w:t>22</w:t>
      </w:r>
      <w:r w:rsidR="00E63463">
        <w:rPr>
          <w:rFonts w:ascii="Arial" w:hAnsi="Arial" w:cs="Arial"/>
          <w:b/>
          <w:sz w:val="22"/>
          <w:szCs w:val="22"/>
          <w:lang w:val="es-MX"/>
        </w:rPr>
        <w:t>/SMV</w:t>
      </w:r>
    </w:p>
    <w:p w:rsidR="00E63463" w:rsidRDefault="00E63463" w:rsidP="00E63463">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8B6BDC">
      <w:pP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3E2669" w:rsidRDefault="003E2669" w:rsidP="00C736D8">
      <w:pPr>
        <w:rPr>
          <w:rFonts w:ascii="Arial" w:hAnsi="Arial" w:cs="Arial"/>
          <w:b/>
          <w:sz w:val="22"/>
          <w:szCs w:val="22"/>
          <w:lang w:val="es-MX"/>
        </w:rPr>
        <w:sectPr w:rsidR="003E2669" w:rsidSect="00630CCD">
          <w:headerReference w:type="default" r:id="rId8"/>
          <w:footerReference w:type="even" r:id="rId9"/>
          <w:footerReference w:type="default" r:id="rId10"/>
          <w:pgSz w:w="11906" w:h="16838" w:code="9"/>
          <w:pgMar w:top="1531" w:right="1701" w:bottom="1701" w:left="1701" w:header="459" w:footer="244" w:gutter="0"/>
          <w:cols w:space="720"/>
          <w:docGrid w:linePitch="360"/>
        </w:sectPr>
      </w:pPr>
    </w:p>
    <w:p w:rsidR="00FB652D" w:rsidRDefault="00FB652D" w:rsidP="00C736D8">
      <w:pPr>
        <w:rPr>
          <w:rFonts w:ascii="Arial" w:hAnsi="Arial" w:cs="Arial"/>
          <w:b/>
          <w:sz w:val="22"/>
          <w:szCs w:val="22"/>
          <w:lang w:val="es-MX"/>
        </w:rPr>
      </w:pPr>
    </w:p>
    <w:p w:rsidR="00A61FB8" w:rsidRDefault="00A61FB8" w:rsidP="00A61FB8">
      <w:pPr>
        <w:jc w:val="center"/>
        <w:rPr>
          <w:rFonts w:ascii="Arial" w:hAnsi="Arial" w:cs="Arial"/>
          <w:b/>
          <w:sz w:val="22"/>
          <w:szCs w:val="22"/>
          <w:lang w:val="es-MX"/>
        </w:rPr>
      </w:pPr>
      <w:r>
        <w:rPr>
          <w:rFonts w:ascii="Arial" w:hAnsi="Arial" w:cs="Arial"/>
          <w:b/>
          <w:sz w:val="22"/>
          <w:szCs w:val="22"/>
          <w:lang w:val="es-MX"/>
        </w:rPr>
        <w:t>BASE</w:t>
      </w:r>
      <w:r w:rsidR="00F76B77">
        <w:rPr>
          <w:rFonts w:ascii="Arial" w:hAnsi="Arial" w:cs="Arial"/>
          <w:b/>
          <w:sz w:val="22"/>
          <w:szCs w:val="22"/>
          <w:lang w:val="es-MX"/>
        </w:rPr>
        <w:t xml:space="preserve">S DEL CONCURSO PÚBLICO </w:t>
      </w:r>
      <w:r w:rsidR="004A14C4">
        <w:rPr>
          <w:rFonts w:ascii="Arial" w:hAnsi="Arial" w:cs="Arial"/>
          <w:b/>
          <w:sz w:val="22"/>
          <w:szCs w:val="22"/>
          <w:lang w:val="es-MX"/>
        </w:rPr>
        <w:t xml:space="preserve">DE MÉRITOS </w:t>
      </w:r>
      <w:r w:rsidR="00853FF5">
        <w:rPr>
          <w:rFonts w:ascii="Arial" w:hAnsi="Arial" w:cs="Arial"/>
          <w:b/>
          <w:sz w:val="22"/>
          <w:szCs w:val="22"/>
          <w:lang w:val="es-MX"/>
        </w:rPr>
        <w:t>DEL RÉGIMEN LABORAL DEL DECRETO LEGISLATIVO N°</w:t>
      </w:r>
      <w:r w:rsidR="00FD6430">
        <w:rPr>
          <w:rFonts w:ascii="Arial" w:hAnsi="Arial" w:cs="Arial"/>
          <w:b/>
          <w:sz w:val="22"/>
          <w:szCs w:val="22"/>
          <w:lang w:val="es-MX"/>
        </w:rPr>
        <w:t xml:space="preserve">728 </w:t>
      </w:r>
      <w:r w:rsidR="00F76B77">
        <w:rPr>
          <w:rFonts w:ascii="Arial" w:hAnsi="Arial" w:cs="Arial"/>
          <w:b/>
          <w:sz w:val="22"/>
          <w:szCs w:val="22"/>
          <w:lang w:val="es-MX"/>
        </w:rPr>
        <w:t>N° 0</w:t>
      </w:r>
      <w:r w:rsidR="00330539">
        <w:rPr>
          <w:rFonts w:ascii="Arial" w:hAnsi="Arial" w:cs="Arial"/>
          <w:b/>
          <w:sz w:val="22"/>
          <w:szCs w:val="22"/>
          <w:lang w:val="es-MX"/>
        </w:rPr>
        <w:t>09</w:t>
      </w:r>
      <w:r>
        <w:rPr>
          <w:rFonts w:ascii="Arial" w:hAnsi="Arial" w:cs="Arial"/>
          <w:b/>
          <w:sz w:val="22"/>
          <w:szCs w:val="22"/>
          <w:lang w:val="es-MX"/>
        </w:rPr>
        <w:t>-20</w:t>
      </w:r>
      <w:r w:rsidR="00622132">
        <w:rPr>
          <w:rFonts w:ascii="Arial" w:hAnsi="Arial" w:cs="Arial"/>
          <w:b/>
          <w:sz w:val="22"/>
          <w:szCs w:val="22"/>
          <w:lang w:val="es-MX"/>
        </w:rPr>
        <w:t>22</w:t>
      </w:r>
      <w:r>
        <w:rPr>
          <w:rFonts w:ascii="Arial" w:hAnsi="Arial" w:cs="Arial"/>
          <w:b/>
          <w:sz w:val="22"/>
          <w:szCs w:val="22"/>
          <w:lang w:val="es-MX"/>
        </w:rPr>
        <w:t>/SMV</w:t>
      </w:r>
    </w:p>
    <w:p w:rsidR="00A61FB8" w:rsidRDefault="00A61FB8" w:rsidP="00A61FB8">
      <w:pPr>
        <w:jc w:val="center"/>
        <w:rPr>
          <w:rFonts w:ascii="Arial" w:hAnsi="Arial" w:cs="Arial"/>
          <w:b/>
          <w:sz w:val="22"/>
          <w:szCs w:val="22"/>
          <w:lang w:val="es-MX"/>
        </w:rPr>
      </w:pPr>
    </w:p>
    <w:p w:rsidR="00A61FB8" w:rsidRDefault="00A61FB8" w:rsidP="00A61FB8">
      <w:pPr>
        <w:jc w:val="center"/>
        <w:rPr>
          <w:rFonts w:ascii="Arial" w:hAnsi="Arial" w:cs="Arial"/>
          <w:b/>
          <w:sz w:val="22"/>
          <w:szCs w:val="22"/>
          <w:lang w:val="es-MX"/>
        </w:rPr>
      </w:pPr>
      <w:r>
        <w:rPr>
          <w:rFonts w:ascii="Arial" w:hAnsi="Arial" w:cs="Arial"/>
          <w:b/>
          <w:sz w:val="22"/>
          <w:szCs w:val="22"/>
          <w:lang w:val="es-MX"/>
        </w:rPr>
        <w:t>SUMILLA</w:t>
      </w:r>
      <w:bookmarkStart w:id="1" w:name="_GoBack"/>
      <w:bookmarkEnd w:id="1"/>
    </w:p>
    <w:p w:rsidR="00A61FB8" w:rsidRPr="00CE7F19" w:rsidRDefault="00A61FB8" w:rsidP="00A61FB8">
      <w:pPr>
        <w:jc w:val="center"/>
        <w:rPr>
          <w:rFonts w:ascii="Arial" w:hAnsi="Arial" w:cs="Arial"/>
          <w:b/>
          <w:sz w:val="22"/>
          <w:szCs w:val="22"/>
          <w:lang w:val="es-MX"/>
        </w:rPr>
      </w:pPr>
    </w:p>
    <w:p w:rsidR="00A61FB8" w:rsidRDefault="00A61FB8" w:rsidP="00A61FB8">
      <w:pPr>
        <w:jc w:val="both"/>
        <w:rPr>
          <w:rFonts w:ascii="Arial" w:hAnsi="Arial" w:cs="Arial"/>
          <w:b/>
          <w:sz w:val="22"/>
          <w:szCs w:val="22"/>
          <w:lang w:val="es-MX"/>
        </w:rPr>
      </w:pPr>
      <w:r>
        <w:rPr>
          <w:rFonts w:ascii="Arial" w:hAnsi="Arial" w:cs="Arial"/>
          <w:b/>
          <w:sz w:val="22"/>
          <w:szCs w:val="22"/>
          <w:lang w:val="es-MX"/>
        </w:rPr>
        <w:t>CAPÍTULO I. DISPOSICIONES GENERALES</w:t>
      </w:r>
    </w:p>
    <w:p w:rsidR="00A61FB8" w:rsidRDefault="00A61FB8" w:rsidP="00A61FB8">
      <w:pPr>
        <w:jc w:val="both"/>
        <w:rPr>
          <w:rFonts w:ascii="Arial" w:hAnsi="Arial" w:cs="Arial"/>
          <w:b/>
          <w:sz w:val="22"/>
          <w:szCs w:val="22"/>
          <w:lang w:val="es-MX"/>
        </w:rPr>
      </w:pP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1.1 Entidad convocante y órgano responsable del proceso</w:t>
      </w: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1.2 Base Legal</w:t>
      </w: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1.3 Modalidad de contratación</w:t>
      </w: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1.4 Requisitos generales</w:t>
      </w:r>
    </w:p>
    <w:p w:rsidR="00A61FB8" w:rsidRDefault="00A61FB8" w:rsidP="002478B2">
      <w:pPr>
        <w:ind w:firstLine="708"/>
        <w:jc w:val="both"/>
        <w:rPr>
          <w:rFonts w:ascii="Arial" w:hAnsi="Arial" w:cs="Arial"/>
          <w:b/>
          <w:sz w:val="22"/>
          <w:szCs w:val="22"/>
          <w:lang w:val="es-MX"/>
        </w:rPr>
      </w:pPr>
      <w:r>
        <w:rPr>
          <w:rFonts w:ascii="Arial" w:hAnsi="Arial" w:cs="Arial"/>
          <w:b/>
          <w:sz w:val="22"/>
          <w:szCs w:val="22"/>
          <w:lang w:val="es-MX"/>
        </w:rPr>
        <w:t xml:space="preserve">1.5 </w:t>
      </w:r>
      <w:r w:rsidR="00853FF5">
        <w:rPr>
          <w:rFonts w:ascii="Arial" w:hAnsi="Arial" w:cs="Arial"/>
          <w:b/>
          <w:sz w:val="22"/>
          <w:szCs w:val="22"/>
          <w:lang w:val="es-MX"/>
        </w:rPr>
        <w:t>Puesto</w:t>
      </w:r>
      <w:r w:rsidR="004A14C4">
        <w:rPr>
          <w:rFonts w:ascii="Arial" w:hAnsi="Arial" w:cs="Arial"/>
          <w:b/>
          <w:sz w:val="22"/>
          <w:szCs w:val="22"/>
          <w:lang w:val="es-MX"/>
        </w:rPr>
        <w:t>, requisitos y funciones de la plaza a convocarse</w:t>
      </w:r>
    </w:p>
    <w:p w:rsidR="00DF610B" w:rsidRDefault="00DF610B" w:rsidP="002478B2">
      <w:pPr>
        <w:ind w:firstLine="708"/>
        <w:jc w:val="both"/>
        <w:rPr>
          <w:rFonts w:ascii="Arial" w:hAnsi="Arial" w:cs="Arial"/>
          <w:b/>
          <w:sz w:val="22"/>
          <w:szCs w:val="22"/>
          <w:lang w:val="es-MX"/>
        </w:rPr>
      </w:pPr>
    </w:p>
    <w:p w:rsidR="00A61FB8" w:rsidRDefault="00A61FB8" w:rsidP="00A61FB8">
      <w:pPr>
        <w:jc w:val="both"/>
        <w:rPr>
          <w:rFonts w:ascii="Arial" w:hAnsi="Arial" w:cs="Arial"/>
          <w:b/>
          <w:sz w:val="22"/>
          <w:szCs w:val="22"/>
          <w:lang w:val="es-MX"/>
        </w:rPr>
      </w:pPr>
      <w:r>
        <w:rPr>
          <w:rFonts w:ascii="Arial" w:hAnsi="Arial" w:cs="Arial"/>
          <w:b/>
          <w:sz w:val="22"/>
          <w:szCs w:val="22"/>
          <w:lang w:val="es-MX"/>
        </w:rPr>
        <w:t xml:space="preserve">CAPÍTULO II. PROCESO DE SELECCIÓN </w:t>
      </w:r>
    </w:p>
    <w:p w:rsidR="00A61FB8" w:rsidRDefault="00A61FB8" w:rsidP="00A61FB8">
      <w:pPr>
        <w:jc w:val="both"/>
        <w:rPr>
          <w:rFonts w:ascii="Arial" w:hAnsi="Arial" w:cs="Arial"/>
          <w:b/>
          <w:sz w:val="22"/>
          <w:szCs w:val="22"/>
          <w:lang w:val="es-MX"/>
        </w:rPr>
      </w:pP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2.1 Etapas del Concurso</w:t>
      </w:r>
    </w:p>
    <w:p w:rsidR="00A61FB8" w:rsidRDefault="00A61FB8" w:rsidP="00A61FB8">
      <w:pPr>
        <w:jc w:val="both"/>
        <w:rPr>
          <w:rFonts w:ascii="Arial" w:hAnsi="Arial" w:cs="Arial"/>
          <w:b/>
          <w:sz w:val="22"/>
          <w:szCs w:val="22"/>
          <w:lang w:val="es-MX"/>
        </w:rPr>
      </w:pP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 xml:space="preserve">ETAPA 1: </w:t>
      </w:r>
      <w:r w:rsidR="00FF335A">
        <w:rPr>
          <w:rFonts w:ascii="Arial" w:hAnsi="Arial" w:cs="Arial"/>
          <w:b/>
          <w:sz w:val="22"/>
          <w:szCs w:val="22"/>
          <w:lang w:val="es-MX"/>
        </w:rPr>
        <w:t>Convocatoria y Reclutamiento</w:t>
      </w:r>
    </w:p>
    <w:p w:rsidR="00A61FB8" w:rsidRDefault="00A61FB8" w:rsidP="00A61FB8">
      <w:pPr>
        <w:jc w:val="both"/>
        <w:rPr>
          <w:rFonts w:ascii="Arial" w:hAnsi="Arial" w:cs="Arial"/>
          <w:b/>
          <w:sz w:val="22"/>
          <w:szCs w:val="22"/>
          <w:lang w:val="es-MX"/>
        </w:rPr>
      </w:pPr>
    </w:p>
    <w:p w:rsidR="00A61FB8" w:rsidRDefault="00A61FB8" w:rsidP="00A61FB8">
      <w:pPr>
        <w:jc w:val="both"/>
        <w:rPr>
          <w:rFonts w:ascii="Arial" w:hAnsi="Arial" w:cs="Arial"/>
          <w:b/>
          <w:sz w:val="22"/>
          <w:szCs w:val="22"/>
          <w:lang w:val="es-MX"/>
        </w:rPr>
      </w:pPr>
      <w:r>
        <w:rPr>
          <w:rFonts w:ascii="Arial" w:hAnsi="Arial" w:cs="Arial"/>
          <w:b/>
          <w:sz w:val="22"/>
          <w:szCs w:val="22"/>
          <w:lang w:val="es-MX"/>
        </w:rPr>
        <w:tab/>
      </w:r>
      <w:r w:rsidR="005E7C14">
        <w:rPr>
          <w:rFonts w:ascii="Arial" w:hAnsi="Arial" w:cs="Arial"/>
          <w:b/>
          <w:sz w:val="22"/>
          <w:szCs w:val="22"/>
          <w:lang w:val="es-MX"/>
        </w:rPr>
        <w:t>2.</w:t>
      </w:r>
      <w:r>
        <w:rPr>
          <w:rFonts w:ascii="Arial" w:hAnsi="Arial" w:cs="Arial"/>
          <w:b/>
          <w:sz w:val="22"/>
          <w:szCs w:val="22"/>
          <w:lang w:val="es-MX"/>
        </w:rPr>
        <w:t xml:space="preserve">1.1 </w:t>
      </w:r>
      <w:r w:rsidR="00FF335A">
        <w:rPr>
          <w:rFonts w:ascii="Arial" w:hAnsi="Arial" w:cs="Arial"/>
          <w:b/>
          <w:sz w:val="22"/>
          <w:szCs w:val="22"/>
          <w:lang w:val="es-MX"/>
        </w:rPr>
        <w:t xml:space="preserve">Fase </w:t>
      </w:r>
      <w:r>
        <w:rPr>
          <w:rFonts w:ascii="Arial" w:hAnsi="Arial" w:cs="Arial"/>
          <w:b/>
          <w:sz w:val="22"/>
          <w:szCs w:val="22"/>
          <w:lang w:val="es-MX"/>
        </w:rPr>
        <w:t xml:space="preserve">de </w:t>
      </w:r>
      <w:r w:rsidR="00FF335A">
        <w:rPr>
          <w:rFonts w:ascii="Arial" w:hAnsi="Arial" w:cs="Arial"/>
          <w:b/>
          <w:sz w:val="22"/>
          <w:szCs w:val="22"/>
          <w:lang w:val="es-MX"/>
        </w:rPr>
        <w:t>c</w:t>
      </w:r>
      <w:r>
        <w:rPr>
          <w:rFonts w:ascii="Arial" w:hAnsi="Arial" w:cs="Arial"/>
          <w:b/>
          <w:sz w:val="22"/>
          <w:szCs w:val="22"/>
          <w:lang w:val="es-MX"/>
        </w:rPr>
        <w:t>onvocatoria</w:t>
      </w:r>
    </w:p>
    <w:p w:rsidR="00FF335A" w:rsidRDefault="00A61FB8" w:rsidP="00A61FB8">
      <w:pPr>
        <w:jc w:val="both"/>
        <w:rPr>
          <w:rFonts w:ascii="Arial" w:hAnsi="Arial" w:cs="Arial"/>
          <w:b/>
          <w:sz w:val="22"/>
          <w:szCs w:val="22"/>
          <w:lang w:val="es-MX"/>
        </w:rPr>
      </w:pPr>
      <w:r>
        <w:rPr>
          <w:rFonts w:ascii="Arial" w:hAnsi="Arial" w:cs="Arial"/>
          <w:b/>
          <w:sz w:val="22"/>
          <w:szCs w:val="22"/>
          <w:lang w:val="es-MX"/>
        </w:rPr>
        <w:tab/>
      </w:r>
      <w:r w:rsidR="005E7C14">
        <w:rPr>
          <w:rFonts w:ascii="Arial" w:hAnsi="Arial" w:cs="Arial"/>
          <w:b/>
          <w:sz w:val="22"/>
          <w:szCs w:val="22"/>
          <w:lang w:val="es-MX"/>
        </w:rPr>
        <w:t>2.</w:t>
      </w:r>
      <w:r>
        <w:rPr>
          <w:rFonts w:ascii="Arial" w:hAnsi="Arial" w:cs="Arial"/>
          <w:b/>
          <w:sz w:val="22"/>
          <w:szCs w:val="22"/>
          <w:lang w:val="es-MX"/>
        </w:rPr>
        <w:t xml:space="preserve">1.2 </w:t>
      </w:r>
      <w:r w:rsidR="00FF335A">
        <w:rPr>
          <w:rFonts w:ascii="Arial" w:hAnsi="Arial" w:cs="Arial"/>
          <w:b/>
          <w:sz w:val="22"/>
          <w:szCs w:val="22"/>
          <w:lang w:val="es-MX"/>
        </w:rPr>
        <w:t xml:space="preserve">Fase </w:t>
      </w:r>
      <w:r>
        <w:rPr>
          <w:rFonts w:ascii="Arial" w:hAnsi="Arial" w:cs="Arial"/>
          <w:b/>
          <w:sz w:val="22"/>
          <w:szCs w:val="22"/>
          <w:lang w:val="es-MX"/>
        </w:rPr>
        <w:t xml:space="preserve">de </w:t>
      </w:r>
      <w:r w:rsidR="00FF335A">
        <w:rPr>
          <w:rFonts w:ascii="Arial" w:hAnsi="Arial" w:cs="Arial"/>
          <w:b/>
          <w:sz w:val="22"/>
          <w:szCs w:val="22"/>
          <w:lang w:val="es-MX"/>
        </w:rPr>
        <w:t>reclutamiento</w:t>
      </w:r>
    </w:p>
    <w:p w:rsidR="00A61FB8" w:rsidRDefault="005E7C14" w:rsidP="00FF335A">
      <w:pPr>
        <w:ind w:firstLine="708"/>
        <w:jc w:val="both"/>
        <w:rPr>
          <w:rFonts w:ascii="Arial" w:hAnsi="Arial" w:cs="Arial"/>
          <w:b/>
          <w:sz w:val="22"/>
          <w:szCs w:val="22"/>
          <w:lang w:val="es-MX"/>
        </w:rPr>
      </w:pPr>
      <w:r>
        <w:rPr>
          <w:rFonts w:ascii="Arial" w:hAnsi="Arial" w:cs="Arial"/>
          <w:b/>
          <w:sz w:val="22"/>
          <w:szCs w:val="22"/>
          <w:lang w:val="es-MX"/>
        </w:rPr>
        <w:t>2.</w:t>
      </w:r>
      <w:r w:rsidR="00FF335A">
        <w:rPr>
          <w:rFonts w:ascii="Arial" w:hAnsi="Arial" w:cs="Arial"/>
          <w:b/>
          <w:sz w:val="22"/>
          <w:szCs w:val="22"/>
          <w:lang w:val="es-MX"/>
        </w:rPr>
        <w:t xml:space="preserve">1.3 </w:t>
      </w:r>
      <w:r w:rsidR="00A61FB8">
        <w:rPr>
          <w:rFonts w:ascii="Arial" w:hAnsi="Arial" w:cs="Arial"/>
          <w:b/>
          <w:sz w:val="22"/>
          <w:szCs w:val="22"/>
          <w:lang w:val="es-MX"/>
        </w:rPr>
        <w:t>Filtro Curricular</w:t>
      </w:r>
    </w:p>
    <w:p w:rsidR="00705FE4" w:rsidRDefault="00705FE4" w:rsidP="00CD6941">
      <w:pPr>
        <w:jc w:val="both"/>
        <w:rPr>
          <w:rFonts w:ascii="Arial" w:hAnsi="Arial" w:cs="Arial"/>
          <w:b/>
          <w:sz w:val="22"/>
          <w:szCs w:val="22"/>
          <w:lang w:val="es-MX"/>
        </w:rPr>
      </w:pPr>
    </w:p>
    <w:p w:rsidR="00705FE4" w:rsidRDefault="00705FE4" w:rsidP="000C4327">
      <w:pPr>
        <w:ind w:firstLine="708"/>
        <w:jc w:val="both"/>
        <w:rPr>
          <w:rFonts w:ascii="Arial" w:hAnsi="Arial" w:cs="Arial"/>
          <w:b/>
          <w:sz w:val="22"/>
          <w:szCs w:val="22"/>
          <w:lang w:val="es-MX"/>
        </w:rPr>
      </w:pPr>
      <w:r>
        <w:rPr>
          <w:rFonts w:ascii="Arial" w:hAnsi="Arial" w:cs="Arial"/>
          <w:b/>
          <w:sz w:val="22"/>
          <w:szCs w:val="22"/>
          <w:lang w:val="es-MX"/>
        </w:rPr>
        <w:t>ETAPA 2: Evaluación</w:t>
      </w:r>
    </w:p>
    <w:p w:rsidR="007C3F7B" w:rsidRDefault="007C3F7B" w:rsidP="00CD6941">
      <w:pPr>
        <w:jc w:val="both"/>
        <w:rPr>
          <w:rFonts w:ascii="Arial" w:hAnsi="Arial" w:cs="Arial"/>
          <w:b/>
          <w:sz w:val="22"/>
          <w:szCs w:val="22"/>
          <w:lang w:val="es-MX"/>
        </w:rPr>
      </w:pPr>
    </w:p>
    <w:p w:rsidR="00CE5904" w:rsidRDefault="00705FE4" w:rsidP="00EE30D0">
      <w:pPr>
        <w:jc w:val="both"/>
        <w:rPr>
          <w:rFonts w:ascii="Arial" w:hAnsi="Arial" w:cs="Arial"/>
          <w:b/>
          <w:sz w:val="22"/>
          <w:szCs w:val="22"/>
          <w:lang w:val="es-MX"/>
        </w:rPr>
      </w:pPr>
      <w:r>
        <w:rPr>
          <w:rFonts w:ascii="Arial" w:hAnsi="Arial" w:cs="Arial"/>
          <w:b/>
          <w:sz w:val="22"/>
          <w:szCs w:val="22"/>
          <w:lang w:val="es-MX"/>
        </w:rPr>
        <w:tab/>
      </w:r>
      <w:r w:rsidR="005E7C14">
        <w:rPr>
          <w:rFonts w:ascii="Arial" w:hAnsi="Arial" w:cs="Arial"/>
          <w:b/>
          <w:sz w:val="22"/>
          <w:szCs w:val="22"/>
          <w:lang w:val="es-MX"/>
        </w:rPr>
        <w:t>2.</w:t>
      </w:r>
      <w:r>
        <w:rPr>
          <w:rFonts w:ascii="Arial" w:hAnsi="Arial" w:cs="Arial"/>
          <w:b/>
          <w:sz w:val="22"/>
          <w:szCs w:val="22"/>
          <w:lang w:val="es-MX"/>
        </w:rPr>
        <w:t>2.</w:t>
      </w:r>
      <w:r w:rsidR="00F82C7C">
        <w:rPr>
          <w:rFonts w:ascii="Arial" w:hAnsi="Arial" w:cs="Arial"/>
          <w:b/>
          <w:sz w:val="22"/>
          <w:szCs w:val="22"/>
          <w:lang w:val="es-MX"/>
        </w:rPr>
        <w:t>1</w:t>
      </w:r>
      <w:r>
        <w:rPr>
          <w:rFonts w:ascii="Arial" w:hAnsi="Arial" w:cs="Arial"/>
          <w:b/>
          <w:sz w:val="22"/>
          <w:szCs w:val="22"/>
          <w:lang w:val="es-MX"/>
        </w:rPr>
        <w:t xml:space="preserve"> Evaluación de </w:t>
      </w:r>
      <w:r w:rsidR="00CE5904">
        <w:rPr>
          <w:rFonts w:ascii="Arial" w:hAnsi="Arial" w:cs="Arial"/>
          <w:b/>
          <w:sz w:val="22"/>
          <w:szCs w:val="22"/>
          <w:lang w:val="es-MX"/>
        </w:rPr>
        <w:t>c</w:t>
      </w:r>
      <w:r w:rsidR="00D11E20">
        <w:rPr>
          <w:rFonts w:ascii="Arial" w:hAnsi="Arial" w:cs="Arial"/>
          <w:b/>
          <w:sz w:val="22"/>
          <w:szCs w:val="22"/>
          <w:lang w:val="es-MX"/>
        </w:rPr>
        <w:t>onocimientos</w:t>
      </w:r>
    </w:p>
    <w:p w:rsidR="00FB652D" w:rsidRDefault="005E7C14" w:rsidP="00FB652D">
      <w:pPr>
        <w:ind w:firstLine="708"/>
        <w:jc w:val="both"/>
        <w:rPr>
          <w:rFonts w:ascii="Arial" w:hAnsi="Arial" w:cs="Arial"/>
          <w:b/>
          <w:sz w:val="22"/>
          <w:szCs w:val="22"/>
          <w:lang w:val="es-MX"/>
        </w:rPr>
      </w:pPr>
      <w:r>
        <w:rPr>
          <w:rFonts w:ascii="Arial" w:hAnsi="Arial" w:cs="Arial"/>
          <w:b/>
          <w:sz w:val="22"/>
          <w:szCs w:val="22"/>
          <w:lang w:val="es-MX"/>
        </w:rPr>
        <w:t>2.</w:t>
      </w:r>
      <w:r w:rsidR="00CE5904">
        <w:rPr>
          <w:rFonts w:ascii="Arial" w:hAnsi="Arial" w:cs="Arial"/>
          <w:b/>
          <w:sz w:val="22"/>
          <w:szCs w:val="22"/>
          <w:lang w:val="es-MX"/>
        </w:rPr>
        <w:t>2.</w:t>
      </w:r>
      <w:r w:rsidR="00E24338">
        <w:rPr>
          <w:rFonts w:ascii="Arial" w:hAnsi="Arial" w:cs="Arial"/>
          <w:b/>
          <w:sz w:val="22"/>
          <w:szCs w:val="22"/>
          <w:lang w:val="es-MX"/>
        </w:rPr>
        <w:t>2</w:t>
      </w:r>
      <w:r w:rsidR="00CE5904">
        <w:rPr>
          <w:rFonts w:ascii="Arial" w:hAnsi="Arial" w:cs="Arial"/>
          <w:b/>
          <w:sz w:val="22"/>
          <w:szCs w:val="22"/>
          <w:lang w:val="es-MX"/>
        </w:rPr>
        <w:t xml:space="preserve"> Evaluación c</w:t>
      </w:r>
      <w:r w:rsidR="00FB652D">
        <w:rPr>
          <w:rFonts w:ascii="Arial" w:hAnsi="Arial" w:cs="Arial"/>
          <w:b/>
          <w:sz w:val="22"/>
          <w:szCs w:val="22"/>
          <w:lang w:val="es-MX"/>
        </w:rPr>
        <w:t>urricular</w:t>
      </w:r>
    </w:p>
    <w:p w:rsidR="00A67610" w:rsidRDefault="00D11E20" w:rsidP="00920F77">
      <w:pPr>
        <w:jc w:val="both"/>
        <w:rPr>
          <w:rFonts w:ascii="Arial" w:hAnsi="Arial" w:cs="Arial"/>
          <w:b/>
          <w:sz w:val="22"/>
          <w:szCs w:val="22"/>
          <w:lang w:val="es-MX"/>
        </w:rPr>
      </w:pPr>
      <w:r>
        <w:rPr>
          <w:rFonts w:ascii="Arial" w:hAnsi="Arial" w:cs="Arial"/>
          <w:b/>
          <w:sz w:val="22"/>
          <w:szCs w:val="22"/>
          <w:lang w:val="es-MX"/>
        </w:rPr>
        <w:tab/>
      </w:r>
      <w:r w:rsidR="005E7C14">
        <w:rPr>
          <w:rFonts w:ascii="Arial" w:hAnsi="Arial" w:cs="Arial"/>
          <w:b/>
          <w:sz w:val="22"/>
          <w:szCs w:val="22"/>
          <w:lang w:val="es-MX"/>
        </w:rPr>
        <w:t>2.</w:t>
      </w:r>
      <w:r>
        <w:rPr>
          <w:rFonts w:ascii="Arial" w:hAnsi="Arial" w:cs="Arial"/>
          <w:b/>
          <w:sz w:val="22"/>
          <w:szCs w:val="22"/>
          <w:lang w:val="es-MX"/>
        </w:rPr>
        <w:t>2.</w:t>
      </w:r>
      <w:r w:rsidR="00E24338">
        <w:rPr>
          <w:rFonts w:ascii="Arial" w:hAnsi="Arial" w:cs="Arial"/>
          <w:b/>
          <w:sz w:val="22"/>
          <w:szCs w:val="22"/>
          <w:lang w:val="es-MX"/>
        </w:rPr>
        <w:t>3</w:t>
      </w:r>
      <w:r>
        <w:rPr>
          <w:rFonts w:ascii="Arial" w:hAnsi="Arial" w:cs="Arial"/>
          <w:b/>
          <w:sz w:val="22"/>
          <w:szCs w:val="22"/>
          <w:lang w:val="es-MX"/>
        </w:rPr>
        <w:t xml:space="preserve"> </w:t>
      </w:r>
      <w:r w:rsidR="00A33142">
        <w:rPr>
          <w:rFonts w:ascii="Arial" w:hAnsi="Arial" w:cs="Arial"/>
          <w:b/>
          <w:sz w:val="22"/>
          <w:szCs w:val="22"/>
          <w:lang w:val="es-MX"/>
        </w:rPr>
        <w:t>Entrevista</w:t>
      </w:r>
    </w:p>
    <w:p w:rsidR="00D11E20" w:rsidRDefault="00D11E20" w:rsidP="00CD6941">
      <w:pPr>
        <w:jc w:val="both"/>
        <w:rPr>
          <w:rFonts w:ascii="Arial" w:hAnsi="Arial" w:cs="Arial"/>
          <w:b/>
          <w:sz w:val="22"/>
          <w:szCs w:val="22"/>
          <w:lang w:val="es-MX"/>
        </w:rPr>
      </w:pPr>
    </w:p>
    <w:p w:rsidR="00D11E20" w:rsidRPr="00CD59B4" w:rsidRDefault="00D11E20" w:rsidP="000C4327">
      <w:pPr>
        <w:ind w:firstLine="708"/>
        <w:jc w:val="both"/>
        <w:rPr>
          <w:rFonts w:ascii="Arial" w:hAnsi="Arial" w:cs="Arial"/>
          <w:b/>
          <w:sz w:val="22"/>
          <w:szCs w:val="22"/>
          <w:lang w:val="es-MX"/>
        </w:rPr>
      </w:pPr>
      <w:r w:rsidRPr="00CD59B4">
        <w:rPr>
          <w:rFonts w:ascii="Arial" w:hAnsi="Arial" w:cs="Arial"/>
          <w:b/>
          <w:sz w:val="22"/>
          <w:szCs w:val="22"/>
          <w:lang w:val="es-MX"/>
        </w:rPr>
        <w:t xml:space="preserve">ETAPA 3: </w:t>
      </w:r>
      <w:r w:rsidR="00CB19D2">
        <w:rPr>
          <w:rFonts w:ascii="Arial" w:hAnsi="Arial" w:cs="Arial"/>
          <w:b/>
          <w:sz w:val="22"/>
          <w:szCs w:val="22"/>
          <w:lang w:val="es-MX"/>
        </w:rPr>
        <w:t>E</w:t>
      </w:r>
      <w:r w:rsidR="00F82C7C" w:rsidRPr="00CD59B4">
        <w:rPr>
          <w:rFonts w:ascii="Arial" w:hAnsi="Arial" w:cs="Arial"/>
          <w:b/>
          <w:sz w:val="22"/>
          <w:szCs w:val="22"/>
          <w:lang w:val="es-MX"/>
        </w:rPr>
        <w:t>lección del candidato</w:t>
      </w:r>
    </w:p>
    <w:p w:rsidR="00D11E20" w:rsidRDefault="00D11E20" w:rsidP="00CD6941">
      <w:pPr>
        <w:jc w:val="both"/>
        <w:rPr>
          <w:rFonts w:ascii="Arial" w:hAnsi="Arial" w:cs="Arial"/>
          <w:b/>
          <w:sz w:val="22"/>
          <w:szCs w:val="22"/>
          <w:lang w:val="es-MX"/>
        </w:rPr>
      </w:pPr>
    </w:p>
    <w:p w:rsidR="00D11E20" w:rsidRDefault="00D11E20" w:rsidP="00CD6941">
      <w:pPr>
        <w:jc w:val="both"/>
        <w:rPr>
          <w:rFonts w:ascii="Arial" w:hAnsi="Arial" w:cs="Arial"/>
          <w:b/>
          <w:sz w:val="22"/>
          <w:szCs w:val="22"/>
          <w:lang w:val="es-MX"/>
        </w:rPr>
      </w:pPr>
      <w:r>
        <w:rPr>
          <w:rFonts w:ascii="Arial" w:hAnsi="Arial" w:cs="Arial"/>
          <w:b/>
          <w:sz w:val="22"/>
          <w:szCs w:val="22"/>
          <w:lang w:val="es-MX"/>
        </w:rPr>
        <w:t>CAPÍTULO III. BONIFICACIONES POR DISCAPACIDAD O LICENCIADOS DE LAS FUERZAS ARMADAS</w:t>
      </w:r>
      <w:r w:rsidR="00853FF5">
        <w:rPr>
          <w:rFonts w:ascii="Arial" w:hAnsi="Arial" w:cs="Arial"/>
          <w:b/>
          <w:sz w:val="22"/>
          <w:szCs w:val="22"/>
          <w:lang w:val="es-MX"/>
        </w:rPr>
        <w:t xml:space="preserve"> O DEPORTISTAS CALIFICADOS</w:t>
      </w:r>
    </w:p>
    <w:p w:rsidR="00833C81" w:rsidRDefault="00833C81" w:rsidP="00CD6941">
      <w:pPr>
        <w:jc w:val="both"/>
        <w:rPr>
          <w:rFonts w:ascii="Arial" w:hAnsi="Arial" w:cs="Arial"/>
          <w:b/>
          <w:sz w:val="22"/>
          <w:szCs w:val="22"/>
          <w:lang w:val="es-MX"/>
        </w:rPr>
      </w:pPr>
    </w:p>
    <w:p w:rsidR="00833C81" w:rsidRDefault="00833C81" w:rsidP="00920F77">
      <w:pPr>
        <w:pStyle w:val="Default"/>
        <w:ind w:firstLine="708"/>
        <w:jc w:val="both"/>
        <w:rPr>
          <w:b/>
          <w:sz w:val="22"/>
          <w:szCs w:val="22"/>
        </w:rPr>
      </w:pPr>
      <w:r>
        <w:rPr>
          <w:b/>
          <w:sz w:val="22"/>
          <w:szCs w:val="22"/>
        </w:rPr>
        <w:t xml:space="preserve">3.1 </w:t>
      </w:r>
      <w:r w:rsidRPr="008F492F">
        <w:rPr>
          <w:b/>
          <w:sz w:val="22"/>
          <w:szCs w:val="22"/>
        </w:rPr>
        <w:t>Bonificación por Discapacidad</w:t>
      </w:r>
    </w:p>
    <w:p w:rsidR="00603BF7" w:rsidRDefault="00833C81" w:rsidP="00833C81">
      <w:pPr>
        <w:pStyle w:val="Default"/>
        <w:ind w:firstLine="708"/>
        <w:jc w:val="both"/>
        <w:rPr>
          <w:b/>
          <w:sz w:val="22"/>
          <w:szCs w:val="22"/>
        </w:rPr>
      </w:pPr>
      <w:r>
        <w:rPr>
          <w:b/>
          <w:sz w:val="22"/>
          <w:szCs w:val="22"/>
        </w:rPr>
        <w:t xml:space="preserve">3.2 </w:t>
      </w:r>
      <w:r w:rsidRPr="008F492F">
        <w:rPr>
          <w:b/>
          <w:sz w:val="22"/>
          <w:szCs w:val="22"/>
        </w:rPr>
        <w:t>Bonificación a Licenciados de las Fuerzas Armadas</w:t>
      </w:r>
    </w:p>
    <w:p w:rsidR="00833C81" w:rsidRPr="00833C81" w:rsidRDefault="00603BF7" w:rsidP="00833C81">
      <w:pPr>
        <w:pStyle w:val="Default"/>
        <w:ind w:firstLine="708"/>
        <w:jc w:val="both"/>
        <w:rPr>
          <w:b/>
          <w:sz w:val="22"/>
          <w:szCs w:val="22"/>
        </w:rPr>
      </w:pPr>
      <w:r w:rsidRPr="008423FD">
        <w:rPr>
          <w:b/>
          <w:sz w:val="22"/>
          <w:szCs w:val="22"/>
        </w:rPr>
        <w:t xml:space="preserve">3.3 </w:t>
      </w:r>
      <w:r w:rsidRPr="00ED2348">
        <w:rPr>
          <w:rFonts w:ascii="Calibri" w:hAnsi="Calibri" w:cs="Calibri"/>
          <w:b/>
        </w:rPr>
        <w:t>Bonificación a Deportistas Calificados de Alto Rendimiento</w:t>
      </w:r>
    </w:p>
    <w:p w:rsidR="00D11E20" w:rsidRDefault="00D11E20" w:rsidP="00CD6941">
      <w:pPr>
        <w:jc w:val="both"/>
        <w:rPr>
          <w:rFonts w:ascii="Arial" w:hAnsi="Arial" w:cs="Arial"/>
          <w:b/>
          <w:sz w:val="22"/>
          <w:szCs w:val="22"/>
          <w:lang w:val="es-MX"/>
        </w:rPr>
      </w:pPr>
    </w:p>
    <w:p w:rsidR="00D11E20" w:rsidRPr="00945EF9" w:rsidRDefault="00D11E20" w:rsidP="00CD6941">
      <w:pPr>
        <w:jc w:val="both"/>
        <w:rPr>
          <w:rFonts w:ascii="Arial" w:hAnsi="Arial" w:cs="Arial"/>
          <w:b/>
          <w:sz w:val="22"/>
          <w:szCs w:val="22"/>
          <w:lang w:val="es-PE"/>
        </w:rPr>
      </w:pPr>
      <w:r w:rsidRPr="00EB2099">
        <w:rPr>
          <w:rFonts w:ascii="Arial" w:hAnsi="Arial" w:cs="Arial"/>
          <w:b/>
          <w:sz w:val="22"/>
          <w:szCs w:val="22"/>
          <w:lang w:val="es-MX"/>
        </w:rPr>
        <w:t>CAPÍTULO IV.</w:t>
      </w:r>
      <w:r w:rsidR="00945EF9" w:rsidRPr="00EB2099">
        <w:rPr>
          <w:rFonts w:ascii="Arial" w:hAnsi="Arial" w:cs="Arial"/>
          <w:b/>
          <w:sz w:val="22"/>
          <w:szCs w:val="22"/>
          <w:lang w:val="es-MX"/>
        </w:rPr>
        <w:t xml:space="preserve"> </w:t>
      </w:r>
      <w:r w:rsidR="00EB2099" w:rsidRPr="00EB2099">
        <w:rPr>
          <w:rFonts w:ascii="Arial" w:hAnsi="Arial" w:cs="Arial"/>
          <w:b/>
          <w:sz w:val="22"/>
          <w:szCs w:val="22"/>
          <w:lang w:val="es-MX"/>
        </w:rPr>
        <w:t>SITUACIONES ESPECIALES Y CONSECUENCIAS</w:t>
      </w:r>
    </w:p>
    <w:p w:rsidR="00F51603" w:rsidRPr="00945EF9" w:rsidRDefault="00F51603" w:rsidP="00CD6941">
      <w:pPr>
        <w:jc w:val="both"/>
        <w:rPr>
          <w:rFonts w:ascii="Arial" w:hAnsi="Arial" w:cs="Arial"/>
          <w:b/>
          <w:sz w:val="22"/>
          <w:szCs w:val="22"/>
          <w:lang w:val="es-PE"/>
        </w:rPr>
      </w:pPr>
    </w:p>
    <w:p w:rsidR="00F51603" w:rsidRDefault="00F51603" w:rsidP="00F51603">
      <w:pPr>
        <w:ind w:firstLine="708"/>
        <w:jc w:val="both"/>
        <w:rPr>
          <w:rFonts w:ascii="Arial" w:hAnsi="Arial" w:cs="Arial"/>
          <w:b/>
          <w:sz w:val="22"/>
          <w:szCs w:val="22"/>
          <w:lang w:val="es-MX"/>
        </w:rPr>
      </w:pPr>
      <w:r w:rsidRPr="00F51603">
        <w:rPr>
          <w:rFonts w:ascii="Arial" w:hAnsi="Arial" w:cs="Arial"/>
          <w:b/>
          <w:sz w:val="22"/>
          <w:szCs w:val="22"/>
          <w:lang w:val="es-MX"/>
        </w:rPr>
        <w:t>4.1 Situaciones especiales y consecuencias</w:t>
      </w:r>
    </w:p>
    <w:p w:rsidR="00D11E20" w:rsidRDefault="00D11E20" w:rsidP="00CD6941">
      <w:pPr>
        <w:jc w:val="both"/>
        <w:rPr>
          <w:rFonts w:ascii="Arial" w:hAnsi="Arial" w:cs="Arial"/>
          <w:b/>
          <w:sz w:val="22"/>
          <w:szCs w:val="22"/>
          <w:lang w:val="es-MX"/>
        </w:rPr>
      </w:pPr>
    </w:p>
    <w:p w:rsidR="001154A5" w:rsidRDefault="00D11E20" w:rsidP="00CD6941">
      <w:pPr>
        <w:jc w:val="both"/>
        <w:rPr>
          <w:rFonts w:ascii="Arial" w:hAnsi="Arial" w:cs="Arial"/>
          <w:b/>
          <w:sz w:val="22"/>
          <w:szCs w:val="22"/>
          <w:lang w:val="es-MX"/>
        </w:rPr>
      </w:pPr>
      <w:r>
        <w:rPr>
          <w:rFonts w:ascii="Arial" w:hAnsi="Arial" w:cs="Arial"/>
          <w:b/>
          <w:sz w:val="22"/>
          <w:szCs w:val="22"/>
          <w:lang w:val="es-MX"/>
        </w:rPr>
        <w:t xml:space="preserve">CAPÍTULO V. </w:t>
      </w:r>
      <w:r w:rsidR="001154A5">
        <w:rPr>
          <w:rFonts w:ascii="Arial" w:hAnsi="Arial" w:cs="Arial"/>
          <w:b/>
          <w:sz w:val="22"/>
          <w:szCs w:val="22"/>
          <w:lang w:val="es-MX"/>
        </w:rPr>
        <w:t>MECANISMOS DE IMPUGNACIÓN</w:t>
      </w:r>
    </w:p>
    <w:p w:rsidR="00A67610" w:rsidRDefault="00A67610" w:rsidP="00CD6941">
      <w:pPr>
        <w:jc w:val="both"/>
        <w:rPr>
          <w:rFonts w:ascii="Arial" w:hAnsi="Arial" w:cs="Arial"/>
          <w:b/>
          <w:sz w:val="22"/>
          <w:szCs w:val="22"/>
          <w:lang w:val="es-MX"/>
        </w:rPr>
      </w:pPr>
    </w:p>
    <w:p w:rsidR="00A67610" w:rsidRDefault="00A67610" w:rsidP="00A67610">
      <w:pPr>
        <w:jc w:val="both"/>
        <w:rPr>
          <w:rFonts w:ascii="Arial" w:hAnsi="Arial" w:cs="Arial"/>
          <w:b/>
          <w:sz w:val="22"/>
          <w:szCs w:val="22"/>
          <w:lang w:val="es-MX"/>
        </w:rPr>
      </w:pPr>
      <w:r>
        <w:rPr>
          <w:rFonts w:ascii="Arial" w:hAnsi="Arial" w:cs="Arial"/>
          <w:b/>
          <w:sz w:val="22"/>
          <w:szCs w:val="22"/>
          <w:lang w:val="es-MX"/>
        </w:rPr>
        <w:t>CAPÍTULO VI DE LA DECLARATORIA DE DESIERTO</w:t>
      </w:r>
    </w:p>
    <w:p w:rsidR="00603BF7" w:rsidRDefault="00603BF7" w:rsidP="00603BF7">
      <w:pPr>
        <w:ind w:firstLine="708"/>
        <w:jc w:val="both"/>
        <w:rPr>
          <w:rFonts w:ascii="Arial" w:hAnsi="Arial" w:cs="Arial"/>
          <w:b/>
          <w:color w:val="000000"/>
          <w:sz w:val="22"/>
          <w:szCs w:val="22"/>
          <w:lang w:val="es-PE" w:eastAsia="es-PE"/>
        </w:rPr>
      </w:pPr>
      <w:r>
        <w:rPr>
          <w:rFonts w:ascii="Arial" w:hAnsi="Arial" w:cs="Arial"/>
          <w:b/>
          <w:color w:val="000000"/>
          <w:sz w:val="22"/>
          <w:szCs w:val="22"/>
          <w:lang w:val="es-PE" w:eastAsia="es-PE"/>
        </w:rPr>
        <w:t xml:space="preserve">6.1 </w:t>
      </w:r>
      <w:r w:rsidRPr="0024138F">
        <w:rPr>
          <w:rFonts w:ascii="Arial" w:hAnsi="Arial" w:cs="Arial"/>
          <w:b/>
          <w:color w:val="000000"/>
          <w:sz w:val="22"/>
          <w:szCs w:val="22"/>
          <w:lang w:val="es-PE" w:eastAsia="es-PE"/>
        </w:rPr>
        <w:t>Declaratoria del proceso como desierto</w:t>
      </w:r>
    </w:p>
    <w:p w:rsidR="00A67610" w:rsidRDefault="00603BF7" w:rsidP="00EE30D0">
      <w:pPr>
        <w:ind w:left="709"/>
        <w:jc w:val="both"/>
        <w:rPr>
          <w:rFonts w:ascii="Arial" w:hAnsi="Arial" w:cs="Arial"/>
          <w:b/>
          <w:sz w:val="22"/>
          <w:szCs w:val="22"/>
          <w:lang w:val="es-MX"/>
        </w:rPr>
      </w:pPr>
      <w:r>
        <w:rPr>
          <w:rFonts w:ascii="Arial" w:hAnsi="Arial" w:cs="Arial"/>
          <w:b/>
          <w:color w:val="000000"/>
          <w:sz w:val="22"/>
          <w:szCs w:val="22"/>
          <w:lang w:val="es-PE" w:eastAsia="es-PE"/>
        </w:rPr>
        <w:t xml:space="preserve">6.2 </w:t>
      </w:r>
      <w:r w:rsidRPr="0024138F">
        <w:rPr>
          <w:rFonts w:ascii="Arial" w:hAnsi="Arial" w:cs="Arial"/>
          <w:b/>
          <w:color w:val="000000"/>
          <w:sz w:val="22"/>
          <w:szCs w:val="22"/>
          <w:lang w:val="es-PE" w:eastAsia="es-PE"/>
        </w:rPr>
        <w:t>Cancelación del proceso de selección</w:t>
      </w:r>
    </w:p>
    <w:p w:rsidR="001154A5" w:rsidRDefault="001154A5" w:rsidP="00CD6941">
      <w:pPr>
        <w:jc w:val="both"/>
        <w:rPr>
          <w:rFonts w:ascii="Arial" w:hAnsi="Arial" w:cs="Arial"/>
          <w:b/>
          <w:sz w:val="22"/>
          <w:szCs w:val="22"/>
          <w:lang w:val="es-MX"/>
        </w:rPr>
      </w:pPr>
      <w:r>
        <w:rPr>
          <w:rFonts w:ascii="Arial" w:hAnsi="Arial" w:cs="Arial"/>
          <w:b/>
          <w:sz w:val="22"/>
          <w:szCs w:val="22"/>
          <w:lang w:val="es-MX"/>
        </w:rPr>
        <w:tab/>
      </w:r>
    </w:p>
    <w:p w:rsidR="000F31BE" w:rsidRDefault="000F31BE" w:rsidP="00CD6941">
      <w:pPr>
        <w:jc w:val="both"/>
        <w:rPr>
          <w:rFonts w:ascii="Arial" w:hAnsi="Arial" w:cs="Arial"/>
          <w:b/>
          <w:sz w:val="22"/>
          <w:szCs w:val="22"/>
          <w:lang w:val="es-MX"/>
        </w:rPr>
      </w:pPr>
    </w:p>
    <w:p w:rsidR="00AB36F6" w:rsidRPr="001E52E6" w:rsidRDefault="00AB36F6" w:rsidP="001E52E6">
      <w:pPr>
        <w:jc w:val="center"/>
        <w:rPr>
          <w:rFonts w:ascii="Arial" w:hAnsi="Arial" w:cs="Arial"/>
          <w:sz w:val="22"/>
          <w:szCs w:val="22"/>
          <w:lang w:val="es-PE"/>
        </w:rPr>
      </w:pPr>
      <w:r w:rsidRPr="00CE7F19">
        <w:rPr>
          <w:rFonts w:ascii="Arial" w:hAnsi="Arial" w:cs="Arial"/>
          <w:b/>
          <w:sz w:val="22"/>
          <w:szCs w:val="22"/>
          <w:lang w:val="es-MX"/>
        </w:rPr>
        <w:lastRenderedPageBreak/>
        <w:t>CAPÍTULO I</w:t>
      </w:r>
    </w:p>
    <w:p w:rsidR="00B63EA2" w:rsidRPr="00CE7F19" w:rsidRDefault="00B63EA2" w:rsidP="006B5403">
      <w:pPr>
        <w:ind w:left="705" w:hanging="705"/>
        <w:jc w:val="center"/>
        <w:rPr>
          <w:rFonts w:ascii="Arial" w:hAnsi="Arial" w:cs="Arial"/>
          <w:b/>
          <w:sz w:val="22"/>
          <w:szCs w:val="22"/>
          <w:lang w:val="es-MX"/>
        </w:rPr>
      </w:pPr>
    </w:p>
    <w:p w:rsidR="00AB36F6" w:rsidRPr="00CE7F19" w:rsidRDefault="00E55DE7" w:rsidP="005E0F4A">
      <w:pPr>
        <w:spacing w:line="276" w:lineRule="auto"/>
        <w:ind w:left="705" w:hanging="705"/>
        <w:jc w:val="center"/>
        <w:rPr>
          <w:rFonts w:ascii="Arial" w:hAnsi="Arial" w:cs="Arial"/>
          <w:b/>
          <w:sz w:val="22"/>
          <w:szCs w:val="22"/>
          <w:u w:val="single"/>
          <w:lang w:val="es-MX"/>
        </w:rPr>
      </w:pPr>
      <w:r w:rsidRPr="00CE7F19">
        <w:rPr>
          <w:rFonts w:ascii="Arial" w:hAnsi="Arial" w:cs="Arial"/>
          <w:b/>
          <w:sz w:val="22"/>
          <w:szCs w:val="22"/>
          <w:u w:val="single"/>
          <w:lang w:val="es-MX"/>
        </w:rPr>
        <w:t>DISPOSICIONES GENERALES</w:t>
      </w:r>
    </w:p>
    <w:p w:rsidR="008B38A2" w:rsidRPr="00CE7F19" w:rsidRDefault="008B38A2" w:rsidP="005E0F4A">
      <w:pPr>
        <w:spacing w:line="276" w:lineRule="auto"/>
        <w:jc w:val="both"/>
        <w:rPr>
          <w:rFonts w:ascii="Arial" w:hAnsi="Arial" w:cs="Arial"/>
          <w:color w:val="000000"/>
          <w:sz w:val="22"/>
          <w:szCs w:val="22"/>
        </w:rPr>
      </w:pPr>
    </w:p>
    <w:p w:rsidR="003E6CE5" w:rsidRPr="00BD1CC4" w:rsidRDefault="00E55DE7" w:rsidP="005E0F4A">
      <w:pPr>
        <w:numPr>
          <w:ilvl w:val="1"/>
          <w:numId w:val="1"/>
        </w:numPr>
        <w:spacing w:line="276" w:lineRule="auto"/>
        <w:jc w:val="both"/>
        <w:rPr>
          <w:rFonts w:ascii="Arial" w:hAnsi="Arial" w:cs="Arial"/>
          <w:b/>
          <w:color w:val="000000"/>
          <w:sz w:val="22"/>
          <w:szCs w:val="22"/>
        </w:rPr>
      </w:pPr>
      <w:r w:rsidRPr="00BD1CC4">
        <w:rPr>
          <w:rFonts w:ascii="Arial" w:hAnsi="Arial" w:cs="Arial"/>
          <w:b/>
          <w:color w:val="000000"/>
          <w:sz w:val="22"/>
          <w:szCs w:val="22"/>
        </w:rPr>
        <w:t>Entidad convocante y órgano responsable</w:t>
      </w:r>
      <w:r w:rsidR="00F84235" w:rsidRPr="00BD1CC4">
        <w:rPr>
          <w:rFonts w:ascii="Arial" w:hAnsi="Arial" w:cs="Arial"/>
          <w:b/>
          <w:color w:val="000000"/>
          <w:sz w:val="22"/>
          <w:szCs w:val="22"/>
        </w:rPr>
        <w:t xml:space="preserve"> del proceso</w:t>
      </w:r>
    </w:p>
    <w:p w:rsidR="00370468" w:rsidRPr="00BD1CC4" w:rsidRDefault="00370468" w:rsidP="005E0F4A">
      <w:pPr>
        <w:spacing w:line="276" w:lineRule="auto"/>
        <w:ind w:left="705"/>
        <w:jc w:val="both"/>
        <w:rPr>
          <w:rFonts w:ascii="Arial" w:hAnsi="Arial" w:cs="Arial"/>
          <w:b/>
          <w:color w:val="000000"/>
          <w:sz w:val="22"/>
          <w:szCs w:val="22"/>
        </w:rPr>
      </w:pPr>
    </w:p>
    <w:p w:rsidR="009D7462" w:rsidRPr="00BD1CC4" w:rsidRDefault="00A51CB4" w:rsidP="005E0F4A">
      <w:pPr>
        <w:spacing w:line="276" w:lineRule="auto"/>
        <w:jc w:val="both"/>
        <w:rPr>
          <w:rFonts w:ascii="Arial" w:hAnsi="Arial" w:cs="Arial"/>
          <w:color w:val="000000"/>
          <w:sz w:val="22"/>
          <w:szCs w:val="22"/>
        </w:rPr>
      </w:pPr>
      <w:r w:rsidRPr="00BD1CC4">
        <w:rPr>
          <w:rFonts w:ascii="Arial" w:hAnsi="Arial" w:cs="Arial"/>
          <w:color w:val="000000"/>
          <w:sz w:val="22"/>
          <w:szCs w:val="22"/>
        </w:rPr>
        <w:t>La Superintendencia del Mercado de Valores</w:t>
      </w:r>
      <w:r w:rsidR="004F38ED">
        <w:rPr>
          <w:rFonts w:ascii="Arial" w:hAnsi="Arial" w:cs="Arial"/>
          <w:color w:val="000000"/>
          <w:sz w:val="22"/>
          <w:szCs w:val="22"/>
        </w:rPr>
        <w:t xml:space="preserve"> (S</w:t>
      </w:r>
      <w:r w:rsidRPr="00BD1CC4">
        <w:rPr>
          <w:rFonts w:ascii="Arial" w:hAnsi="Arial" w:cs="Arial"/>
          <w:color w:val="000000"/>
          <w:sz w:val="22"/>
          <w:szCs w:val="22"/>
        </w:rPr>
        <w:t>MV</w:t>
      </w:r>
      <w:r w:rsidR="004F38ED">
        <w:rPr>
          <w:rFonts w:ascii="Arial" w:hAnsi="Arial" w:cs="Arial"/>
          <w:color w:val="000000"/>
          <w:sz w:val="22"/>
          <w:szCs w:val="22"/>
        </w:rPr>
        <w:t>)</w:t>
      </w:r>
      <w:r w:rsidRPr="00BD1CC4">
        <w:rPr>
          <w:rFonts w:ascii="Arial" w:hAnsi="Arial" w:cs="Arial"/>
          <w:color w:val="000000"/>
          <w:sz w:val="22"/>
          <w:szCs w:val="22"/>
        </w:rPr>
        <w:t xml:space="preserve"> requiere s</w:t>
      </w:r>
      <w:r w:rsidR="00DC12D3" w:rsidRPr="00BD1CC4">
        <w:rPr>
          <w:rFonts w:ascii="Arial" w:hAnsi="Arial" w:cs="Arial"/>
          <w:color w:val="000000"/>
          <w:sz w:val="22"/>
          <w:szCs w:val="22"/>
        </w:rPr>
        <w:t>eleccionar y contratar</w:t>
      </w:r>
      <w:r w:rsidR="00E63463" w:rsidRPr="00BD1CC4">
        <w:rPr>
          <w:rFonts w:ascii="Arial" w:hAnsi="Arial" w:cs="Arial"/>
          <w:color w:val="000000"/>
          <w:sz w:val="22"/>
          <w:szCs w:val="22"/>
        </w:rPr>
        <w:t>,</w:t>
      </w:r>
      <w:r w:rsidR="00760B0D" w:rsidRPr="00BD1CC4">
        <w:rPr>
          <w:rFonts w:ascii="Arial" w:hAnsi="Arial" w:cs="Arial"/>
          <w:color w:val="000000"/>
          <w:sz w:val="22"/>
          <w:szCs w:val="22"/>
        </w:rPr>
        <w:t xml:space="preserve"> </w:t>
      </w:r>
      <w:r w:rsidR="00E55DE7" w:rsidRPr="00BD1CC4">
        <w:rPr>
          <w:rFonts w:ascii="Arial" w:hAnsi="Arial" w:cs="Arial"/>
          <w:color w:val="000000"/>
          <w:sz w:val="22"/>
          <w:szCs w:val="22"/>
        </w:rPr>
        <w:t>a través del presente Concurso Público</w:t>
      </w:r>
      <w:r w:rsidR="0070425A">
        <w:rPr>
          <w:rFonts w:ascii="Arial" w:hAnsi="Arial" w:cs="Arial"/>
          <w:color w:val="000000"/>
          <w:sz w:val="22"/>
          <w:szCs w:val="22"/>
        </w:rPr>
        <w:t xml:space="preserve"> de Méritos</w:t>
      </w:r>
      <w:r w:rsidR="003F61F4">
        <w:rPr>
          <w:rFonts w:ascii="Arial" w:hAnsi="Arial" w:cs="Arial"/>
          <w:color w:val="000000"/>
          <w:sz w:val="22"/>
          <w:szCs w:val="22"/>
        </w:rPr>
        <w:t xml:space="preserve"> </w:t>
      </w:r>
      <w:r w:rsidR="004151AB">
        <w:rPr>
          <w:rFonts w:ascii="Arial" w:hAnsi="Arial" w:cs="Arial"/>
          <w:color w:val="000000"/>
          <w:sz w:val="22"/>
          <w:szCs w:val="22"/>
        </w:rPr>
        <w:t xml:space="preserve">bajo el régimen laboral del Decreto Legislativo </w:t>
      </w:r>
      <w:r w:rsidR="004151AB" w:rsidRPr="004151AB">
        <w:rPr>
          <w:rFonts w:ascii="Arial" w:hAnsi="Arial" w:cs="Arial"/>
          <w:sz w:val="22"/>
          <w:szCs w:val="22"/>
          <w:lang w:val="es-MX"/>
        </w:rPr>
        <w:t>N°</w:t>
      </w:r>
      <w:r w:rsidR="004151AB">
        <w:rPr>
          <w:rFonts w:ascii="Arial" w:hAnsi="Arial" w:cs="Arial"/>
          <w:color w:val="000000"/>
          <w:sz w:val="22"/>
          <w:szCs w:val="22"/>
        </w:rPr>
        <w:t xml:space="preserve"> </w:t>
      </w:r>
      <w:r w:rsidR="003F61F4">
        <w:rPr>
          <w:rFonts w:ascii="Arial" w:hAnsi="Arial" w:cs="Arial"/>
          <w:color w:val="000000"/>
          <w:sz w:val="22"/>
          <w:szCs w:val="22"/>
        </w:rPr>
        <w:t>728</w:t>
      </w:r>
      <w:r w:rsidR="0070425A">
        <w:rPr>
          <w:rFonts w:ascii="Arial" w:hAnsi="Arial" w:cs="Arial"/>
          <w:color w:val="000000"/>
          <w:sz w:val="22"/>
          <w:szCs w:val="22"/>
        </w:rPr>
        <w:t>,</w:t>
      </w:r>
      <w:r w:rsidR="00BA7AE9">
        <w:rPr>
          <w:rFonts w:ascii="Arial" w:hAnsi="Arial" w:cs="Arial"/>
          <w:color w:val="000000"/>
          <w:sz w:val="22"/>
          <w:szCs w:val="22"/>
        </w:rPr>
        <w:t xml:space="preserve"> p</w:t>
      </w:r>
      <w:r w:rsidR="00C86CC6">
        <w:rPr>
          <w:rFonts w:ascii="Arial" w:hAnsi="Arial" w:cs="Arial"/>
          <w:color w:val="000000"/>
          <w:sz w:val="22"/>
          <w:szCs w:val="22"/>
        </w:rPr>
        <w:t>rofesional</w:t>
      </w:r>
      <w:r w:rsidR="00BA7AE9">
        <w:rPr>
          <w:rFonts w:ascii="Arial" w:hAnsi="Arial" w:cs="Arial"/>
          <w:color w:val="000000"/>
          <w:sz w:val="22"/>
          <w:szCs w:val="22"/>
        </w:rPr>
        <w:t>es</w:t>
      </w:r>
      <w:r w:rsidR="00914F74">
        <w:rPr>
          <w:rFonts w:ascii="Arial" w:hAnsi="Arial" w:cs="Arial"/>
          <w:color w:val="000000"/>
          <w:sz w:val="22"/>
          <w:szCs w:val="22"/>
        </w:rPr>
        <w:t xml:space="preserve">, </w:t>
      </w:r>
      <w:r w:rsidR="00CD0A24" w:rsidRPr="00BD1CC4">
        <w:rPr>
          <w:rFonts w:ascii="Arial" w:hAnsi="Arial" w:cs="Arial"/>
          <w:color w:val="000000"/>
          <w:sz w:val="22"/>
          <w:szCs w:val="22"/>
        </w:rPr>
        <w:t>que reúna</w:t>
      </w:r>
      <w:r w:rsidR="00BA7AE9">
        <w:rPr>
          <w:rFonts w:ascii="Arial" w:hAnsi="Arial" w:cs="Arial"/>
          <w:color w:val="000000"/>
          <w:sz w:val="22"/>
          <w:szCs w:val="22"/>
        </w:rPr>
        <w:t>n</w:t>
      </w:r>
      <w:r w:rsidR="008B4DAD" w:rsidRPr="00BD1CC4">
        <w:rPr>
          <w:rFonts w:ascii="Arial" w:hAnsi="Arial" w:cs="Arial"/>
          <w:color w:val="000000"/>
          <w:sz w:val="22"/>
          <w:szCs w:val="22"/>
        </w:rPr>
        <w:t xml:space="preserve"> </w:t>
      </w:r>
      <w:r w:rsidR="00AC77EA" w:rsidRPr="00BD1CC4">
        <w:rPr>
          <w:rFonts w:ascii="Arial" w:hAnsi="Arial" w:cs="Arial"/>
          <w:color w:val="000000"/>
          <w:sz w:val="22"/>
          <w:szCs w:val="22"/>
        </w:rPr>
        <w:t>los requisitos</w:t>
      </w:r>
      <w:r w:rsidR="001B586B">
        <w:rPr>
          <w:rFonts w:ascii="Arial" w:hAnsi="Arial" w:cs="Arial"/>
          <w:color w:val="000000"/>
          <w:sz w:val="22"/>
          <w:szCs w:val="22"/>
        </w:rPr>
        <w:t xml:space="preserve"> y cumplan con el perfil establecido para ocupar las plazas convocadas en</w:t>
      </w:r>
      <w:r w:rsidR="00BA7AE9">
        <w:rPr>
          <w:rFonts w:ascii="Arial" w:hAnsi="Arial" w:cs="Arial"/>
          <w:color w:val="000000"/>
          <w:sz w:val="22"/>
          <w:szCs w:val="22"/>
        </w:rPr>
        <w:t xml:space="preserve"> </w:t>
      </w:r>
      <w:r w:rsidR="002B448A" w:rsidRPr="00BD1CC4">
        <w:rPr>
          <w:rFonts w:ascii="Arial" w:hAnsi="Arial" w:cs="Arial"/>
          <w:color w:val="000000"/>
          <w:sz w:val="22"/>
          <w:szCs w:val="22"/>
        </w:rPr>
        <w:t>el p</w:t>
      </w:r>
      <w:r w:rsidR="00E55DE7" w:rsidRPr="00BD1CC4">
        <w:rPr>
          <w:rFonts w:ascii="Arial" w:hAnsi="Arial" w:cs="Arial"/>
          <w:color w:val="000000"/>
          <w:sz w:val="22"/>
          <w:szCs w:val="22"/>
        </w:rPr>
        <w:t>resente con</w:t>
      </w:r>
      <w:r w:rsidR="002B448A" w:rsidRPr="00BD1CC4">
        <w:rPr>
          <w:rFonts w:ascii="Arial" w:hAnsi="Arial" w:cs="Arial"/>
          <w:color w:val="000000"/>
          <w:sz w:val="22"/>
          <w:szCs w:val="22"/>
        </w:rPr>
        <w:t>curso.</w:t>
      </w:r>
    </w:p>
    <w:p w:rsidR="00E55DE7" w:rsidRPr="00BD1CC4" w:rsidRDefault="00E55DE7" w:rsidP="005E0F4A">
      <w:pPr>
        <w:spacing w:line="276" w:lineRule="auto"/>
        <w:jc w:val="both"/>
        <w:rPr>
          <w:rFonts w:ascii="Arial" w:hAnsi="Arial" w:cs="Arial"/>
          <w:color w:val="000000"/>
          <w:sz w:val="22"/>
          <w:szCs w:val="22"/>
        </w:rPr>
      </w:pPr>
    </w:p>
    <w:p w:rsidR="00E55DE7" w:rsidRPr="00BD1CC4" w:rsidRDefault="00E55DE7" w:rsidP="005E0F4A">
      <w:pPr>
        <w:spacing w:line="276" w:lineRule="auto"/>
        <w:jc w:val="both"/>
        <w:rPr>
          <w:rFonts w:ascii="Arial" w:hAnsi="Arial" w:cs="Arial"/>
          <w:sz w:val="22"/>
          <w:szCs w:val="22"/>
        </w:rPr>
      </w:pPr>
      <w:r w:rsidRPr="00BD1CC4">
        <w:rPr>
          <w:rFonts w:ascii="Arial" w:hAnsi="Arial" w:cs="Arial"/>
          <w:sz w:val="22"/>
          <w:szCs w:val="22"/>
        </w:rPr>
        <w:t xml:space="preserve">El Concurso Público </w:t>
      </w:r>
      <w:r w:rsidR="00E41B58">
        <w:rPr>
          <w:rFonts w:ascii="Arial" w:hAnsi="Arial" w:cs="Arial"/>
          <w:sz w:val="22"/>
          <w:szCs w:val="22"/>
        </w:rPr>
        <w:t xml:space="preserve">de Méritos </w:t>
      </w:r>
      <w:r w:rsidR="004151AB">
        <w:rPr>
          <w:rFonts w:ascii="Arial" w:hAnsi="Arial" w:cs="Arial"/>
          <w:color w:val="000000"/>
          <w:sz w:val="22"/>
          <w:szCs w:val="22"/>
        </w:rPr>
        <w:t xml:space="preserve">bajo el régimen laboral del Decreto Legislativo </w:t>
      </w:r>
      <w:r w:rsidR="004151AB" w:rsidRPr="004151AB">
        <w:rPr>
          <w:rFonts w:ascii="Arial" w:hAnsi="Arial" w:cs="Arial"/>
          <w:sz w:val="22"/>
          <w:szCs w:val="22"/>
          <w:lang w:val="es-MX"/>
        </w:rPr>
        <w:t>N°</w:t>
      </w:r>
      <w:r w:rsidR="004151AB">
        <w:rPr>
          <w:rFonts w:ascii="Arial" w:hAnsi="Arial" w:cs="Arial"/>
          <w:color w:val="000000"/>
          <w:sz w:val="22"/>
          <w:szCs w:val="22"/>
        </w:rPr>
        <w:t xml:space="preserve"> </w:t>
      </w:r>
      <w:r w:rsidR="009D4385">
        <w:rPr>
          <w:rFonts w:ascii="Arial" w:hAnsi="Arial" w:cs="Arial"/>
          <w:sz w:val="22"/>
          <w:szCs w:val="22"/>
        </w:rPr>
        <w:t>728</w:t>
      </w:r>
      <w:r w:rsidR="007850C1">
        <w:rPr>
          <w:rFonts w:ascii="Arial" w:hAnsi="Arial" w:cs="Arial"/>
          <w:sz w:val="22"/>
          <w:szCs w:val="22"/>
        </w:rPr>
        <w:t xml:space="preserve"> </w:t>
      </w:r>
      <w:r w:rsidRPr="00BD1CC4">
        <w:rPr>
          <w:rFonts w:ascii="Arial" w:hAnsi="Arial" w:cs="Arial"/>
          <w:sz w:val="22"/>
          <w:szCs w:val="22"/>
        </w:rPr>
        <w:t xml:space="preserve">será </w:t>
      </w:r>
      <w:r w:rsidR="00E103AD" w:rsidRPr="00BD1CC4">
        <w:rPr>
          <w:rFonts w:ascii="Arial" w:hAnsi="Arial" w:cs="Arial"/>
          <w:sz w:val="22"/>
          <w:szCs w:val="22"/>
        </w:rPr>
        <w:t>ejecutado</w:t>
      </w:r>
      <w:r w:rsidRPr="00BD1CC4">
        <w:rPr>
          <w:rFonts w:ascii="Arial" w:hAnsi="Arial" w:cs="Arial"/>
          <w:sz w:val="22"/>
          <w:szCs w:val="22"/>
        </w:rPr>
        <w:t xml:space="preserve"> por el Profesional encargado del proceso </w:t>
      </w:r>
      <w:r w:rsidR="00154E29" w:rsidRPr="00BD1CC4">
        <w:rPr>
          <w:rFonts w:ascii="Arial" w:hAnsi="Arial" w:cs="Arial"/>
          <w:sz w:val="22"/>
          <w:szCs w:val="22"/>
        </w:rPr>
        <w:t xml:space="preserve">de </w:t>
      </w:r>
      <w:r w:rsidRPr="00BD1CC4">
        <w:rPr>
          <w:rFonts w:ascii="Arial" w:hAnsi="Arial" w:cs="Arial"/>
          <w:sz w:val="22"/>
          <w:szCs w:val="22"/>
        </w:rPr>
        <w:t>selección de personal de la Unidad de Recursos Humanos de la Oficina General de Administración</w:t>
      </w:r>
      <w:r w:rsidR="00E103AD" w:rsidRPr="00BD1CC4">
        <w:rPr>
          <w:rFonts w:ascii="Arial" w:hAnsi="Arial" w:cs="Arial"/>
          <w:sz w:val="22"/>
          <w:szCs w:val="22"/>
        </w:rPr>
        <w:t xml:space="preserve"> o quien haga sus veces</w:t>
      </w:r>
      <w:r w:rsidR="004151AB">
        <w:rPr>
          <w:rFonts w:ascii="Arial" w:hAnsi="Arial" w:cs="Arial"/>
          <w:sz w:val="22"/>
          <w:szCs w:val="22"/>
        </w:rPr>
        <w:t>, bajo la supervisión de la Jefatura de la Unidad de Recursos Humanos</w:t>
      </w:r>
      <w:r w:rsidRPr="00BD1CC4">
        <w:rPr>
          <w:rFonts w:ascii="Arial" w:hAnsi="Arial" w:cs="Arial"/>
          <w:sz w:val="22"/>
          <w:szCs w:val="22"/>
        </w:rPr>
        <w:t>.</w:t>
      </w:r>
    </w:p>
    <w:p w:rsidR="002B448A" w:rsidRPr="00BD1CC4" w:rsidRDefault="002B448A" w:rsidP="005E0F4A">
      <w:pPr>
        <w:spacing w:line="276" w:lineRule="auto"/>
        <w:jc w:val="both"/>
        <w:rPr>
          <w:rFonts w:ascii="Arial" w:hAnsi="Arial" w:cs="Arial"/>
          <w:b/>
          <w:sz w:val="22"/>
          <w:szCs w:val="22"/>
        </w:rPr>
      </w:pPr>
    </w:p>
    <w:p w:rsidR="00E63463" w:rsidRPr="00BD1CC4" w:rsidRDefault="002B448A" w:rsidP="005E0F4A">
      <w:pPr>
        <w:spacing w:line="276" w:lineRule="auto"/>
        <w:jc w:val="both"/>
        <w:rPr>
          <w:rFonts w:ascii="Arial" w:hAnsi="Arial" w:cs="Arial"/>
          <w:b/>
          <w:sz w:val="22"/>
          <w:szCs w:val="22"/>
        </w:rPr>
      </w:pPr>
      <w:r w:rsidRPr="00BD1CC4">
        <w:rPr>
          <w:rFonts w:ascii="Arial" w:hAnsi="Arial" w:cs="Arial"/>
          <w:b/>
          <w:sz w:val="22"/>
          <w:szCs w:val="22"/>
        </w:rPr>
        <w:t xml:space="preserve">1.2 </w:t>
      </w:r>
      <w:r w:rsidRPr="00BD1CC4">
        <w:rPr>
          <w:rFonts w:ascii="Arial" w:hAnsi="Arial" w:cs="Arial"/>
          <w:b/>
          <w:sz w:val="22"/>
          <w:szCs w:val="22"/>
        </w:rPr>
        <w:tab/>
      </w:r>
      <w:r w:rsidR="00E63463" w:rsidRPr="00BD1CC4">
        <w:rPr>
          <w:rFonts w:ascii="Arial" w:hAnsi="Arial" w:cs="Arial"/>
          <w:b/>
          <w:sz w:val="22"/>
          <w:szCs w:val="22"/>
        </w:rPr>
        <w:t>Base Legal</w:t>
      </w:r>
    </w:p>
    <w:p w:rsidR="00E63463" w:rsidRPr="00BD1CC4" w:rsidRDefault="00E63463" w:rsidP="005E0F4A">
      <w:pPr>
        <w:spacing w:line="276" w:lineRule="auto"/>
        <w:jc w:val="both"/>
        <w:rPr>
          <w:rFonts w:ascii="Arial" w:hAnsi="Arial" w:cs="Arial"/>
          <w:b/>
          <w:sz w:val="22"/>
          <w:szCs w:val="22"/>
        </w:rPr>
      </w:pPr>
    </w:p>
    <w:p w:rsidR="009A62F3" w:rsidRPr="00644FF6" w:rsidRDefault="009A62F3" w:rsidP="00394E57">
      <w:pPr>
        <w:pStyle w:val="Default"/>
        <w:numPr>
          <w:ilvl w:val="0"/>
          <w:numId w:val="3"/>
        </w:numPr>
        <w:spacing w:line="276" w:lineRule="auto"/>
        <w:ind w:left="426"/>
        <w:jc w:val="both"/>
        <w:rPr>
          <w:sz w:val="22"/>
          <w:szCs w:val="22"/>
        </w:rPr>
      </w:pPr>
      <w:r w:rsidRPr="00644FF6">
        <w:rPr>
          <w:sz w:val="22"/>
          <w:szCs w:val="22"/>
        </w:rPr>
        <w:t xml:space="preserve">Reglamento de Organización y Funciones - ROF de la SMV vigente y sus modificatorias. </w:t>
      </w:r>
    </w:p>
    <w:p w:rsidR="009A62F3" w:rsidRPr="00644FF6" w:rsidRDefault="009A62F3" w:rsidP="00394E57">
      <w:pPr>
        <w:pStyle w:val="Default"/>
        <w:numPr>
          <w:ilvl w:val="0"/>
          <w:numId w:val="3"/>
        </w:numPr>
        <w:spacing w:line="276" w:lineRule="auto"/>
        <w:ind w:left="426"/>
        <w:jc w:val="both"/>
        <w:rPr>
          <w:sz w:val="22"/>
          <w:szCs w:val="22"/>
        </w:rPr>
      </w:pPr>
      <w:r w:rsidRPr="00644FF6">
        <w:rPr>
          <w:sz w:val="22"/>
          <w:szCs w:val="22"/>
        </w:rPr>
        <w:t xml:space="preserve">Cuadro para Asignación de Personal Provisional - CAP Provisional de la SMV vigente y sus modificatorias. </w:t>
      </w:r>
    </w:p>
    <w:p w:rsidR="009A62F3" w:rsidRPr="00644FF6" w:rsidRDefault="009A62F3" w:rsidP="00394E57">
      <w:pPr>
        <w:pStyle w:val="Default"/>
        <w:numPr>
          <w:ilvl w:val="0"/>
          <w:numId w:val="3"/>
        </w:numPr>
        <w:spacing w:line="276" w:lineRule="auto"/>
        <w:ind w:left="426"/>
        <w:jc w:val="both"/>
        <w:rPr>
          <w:sz w:val="22"/>
          <w:szCs w:val="22"/>
        </w:rPr>
      </w:pPr>
      <w:r w:rsidRPr="00644FF6">
        <w:rPr>
          <w:sz w:val="22"/>
          <w:szCs w:val="22"/>
        </w:rPr>
        <w:t xml:space="preserve">Manual de Clasificación de Cargos Estructurales vigente y sus modificatorias. </w:t>
      </w:r>
    </w:p>
    <w:p w:rsidR="009A62F3" w:rsidRPr="00644FF6" w:rsidRDefault="009A62F3" w:rsidP="00394E57">
      <w:pPr>
        <w:pStyle w:val="Default"/>
        <w:numPr>
          <w:ilvl w:val="0"/>
          <w:numId w:val="3"/>
        </w:numPr>
        <w:spacing w:line="276" w:lineRule="auto"/>
        <w:ind w:left="426"/>
        <w:jc w:val="both"/>
        <w:rPr>
          <w:sz w:val="22"/>
          <w:szCs w:val="22"/>
        </w:rPr>
      </w:pPr>
      <w:r w:rsidRPr="00644FF6">
        <w:rPr>
          <w:sz w:val="22"/>
          <w:szCs w:val="22"/>
        </w:rPr>
        <w:t xml:space="preserve">Manual de Organización y Funciones - MOF de la SMV vigente y sus modificatorias. </w:t>
      </w:r>
    </w:p>
    <w:p w:rsidR="009A62F3" w:rsidRDefault="009A62F3" w:rsidP="00394E57">
      <w:pPr>
        <w:numPr>
          <w:ilvl w:val="0"/>
          <w:numId w:val="3"/>
        </w:numPr>
        <w:spacing w:line="276" w:lineRule="auto"/>
        <w:ind w:left="426"/>
        <w:jc w:val="both"/>
        <w:rPr>
          <w:rFonts w:ascii="Arial" w:hAnsi="Arial" w:cs="Arial"/>
          <w:sz w:val="22"/>
          <w:szCs w:val="22"/>
        </w:rPr>
      </w:pPr>
      <w:r w:rsidRPr="00EE30D0">
        <w:rPr>
          <w:rFonts w:ascii="Arial" w:hAnsi="Arial" w:cs="Arial"/>
          <w:color w:val="000000"/>
          <w:sz w:val="22"/>
          <w:szCs w:val="22"/>
          <w:lang w:val="es-PE" w:eastAsia="es-PE"/>
        </w:rPr>
        <w:t>Reglamento Interno de los Servidores Civiles de la SMV</w:t>
      </w:r>
      <w:r w:rsidRPr="00644FF6">
        <w:rPr>
          <w:sz w:val="22"/>
          <w:szCs w:val="22"/>
        </w:rPr>
        <w:t xml:space="preserve"> vigente y sus modificatorias.</w:t>
      </w:r>
    </w:p>
    <w:p w:rsidR="00E6493E" w:rsidRPr="0053113B"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N° 28175 – Ley Marco del Empleo Público, o norma que la sustituya.</w:t>
      </w:r>
    </w:p>
    <w:p w:rsidR="00E6493E" w:rsidRPr="0053113B" w:rsidRDefault="00E6493E" w:rsidP="00394E57">
      <w:pPr>
        <w:pStyle w:val="Prrafodelista"/>
        <w:numPr>
          <w:ilvl w:val="0"/>
          <w:numId w:val="3"/>
        </w:numPr>
        <w:spacing w:line="276" w:lineRule="auto"/>
        <w:ind w:left="426"/>
        <w:jc w:val="both"/>
        <w:rPr>
          <w:rFonts w:ascii="Arial" w:hAnsi="Arial" w:cs="Arial"/>
          <w:sz w:val="22"/>
          <w:szCs w:val="22"/>
        </w:rPr>
      </w:pPr>
      <w:r w:rsidRPr="0053113B">
        <w:rPr>
          <w:rFonts w:ascii="Arial" w:hAnsi="Arial" w:cs="Arial"/>
          <w:sz w:val="22"/>
          <w:szCs w:val="22"/>
        </w:rPr>
        <w:t xml:space="preserve">Decreto Legislativo 1440, Decreto Legislativo del Sistema Nacional de Presupuesto. </w:t>
      </w:r>
    </w:p>
    <w:p w:rsidR="00E6493E" w:rsidRPr="0053113B" w:rsidRDefault="00E6493E" w:rsidP="00394E57">
      <w:pPr>
        <w:pStyle w:val="Prrafodelista"/>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de Presupuesto del Sector Público para el Año Fiscal vigente.</w:t>
      </w:r>
    </w:p>
    <w:p w:rsidR="00E6493E" w:rsidRDefault="00E6493E" w:rsidP="00394E57">
      <w:pPr>
        <w:numPr>
          <w:ilvl w:val="0"/>
          <w:numId w:val="3"/>
        </w:numPr>
        <w:autoSpaceDE w:val="0"/>
        <w:autoSpaceDN w:val="0"/>
        <w:adjustRightInd w:val="0"/>
        <w:spacing w:line="276" w:lineRule="auto"/>
        <w:ind w:left="426"/>
        <w:jc w:val="both"/>
        <w:rPr>
          <w:rFonts w:ascii="Arial" w:hAnsi="Arial" w:cs="Arial"/>
          <w:sz w:val="22"/>
          <w:szCs w:val="22"/>
        </w:rPr>
      </w:pPr>
      <w:r w:rsidRPr="0053113B">
        <w:rPr>
          <w:rFonts w:ascii="Arial" w:hAnsi="Arial" w:cs="Arial"/>
          <w:sz w:val="22"/>
          <w:szCs w:val="22"/>
        </w:rPr>
        <w:t>Ley N° 27815 - Ley del Código de ética de la Función Pública, o norma que la sustituya</w:t>
      </w:r>
      <w:r w:rsidR="00853FF5">
        <w:rPr>
          <w:rFonts w:ascii="Arial" w:hAnsi="Arial" w:cs="Arial"/>
          <w:sz w:val="22"/>
          <w:szCs w:val="22"/>
        </w:rPr>
        <w:t>.</w:t>
      </w:r>
    </w:p>
    <w:p w:rsidR="00595411" w:rsidRPr="00ED2348" w:rsidRDefault="00595411" w:rsidP="00394E57">
      <w:pPr>
        <w:pStyle w:val="Default"/>
        <w:numPr>
          <w:ilvl w:val="0"/>
          <w:numId w:val="3"/>
        </w:numPr>
        <w:spacing w:line="276" w:lineRule="auto"/>
        <w:ind w:left="426"/>
        <w:jc w:val="both"/>
        <w:rPr>
          <w:sz w:val="22"/>
          <w:szCs w:val="22"/>
        </w:rPr>
      </w:pPr>
      <w:r w:rsidRPr="00ED2348">
        <w:rPr>
          <w:sz w:val="22"/>
          <w:szCs w:val="22"/>
        </w:rPr>
        <w:t>Directiva Nº 004-2017-SERVIR/GDSRH Normas para la Gestión del Proceso de Diseño de Puestos y Formulación del Manual de Perfiles de Puestos – MPP</w:t>
      </w:r>
      <w:r w:rsidR="00225B74">
        <w:rPr>
          <w:sz w:val="22"/>
          <w:szCs w:val="22"/>
        </w:rPr>
        <w:t xml:space="preserve"> aprobada por Resolución de Presidencia Ejecutiva </w:t>
      </w:r>
      <w:r w:rsidR="00225B74" w:rsidRPr="005E0F4A">
        <w:rPr>
          <w:sz w:val="22"/>
          <w:szCs w:val="22"/>
        </w:rPr>
        <w:t>Nº</w:t>
      </w:r>
      <w:r w:rsidR="00B34BA0">
        <w:rPr>
          <w:sz w:val="22"/>
          <w:szCs w:val="22"/>
        </w:rPr>
        <w:t xml:space="preserve"> </w:t>
      </w:r>
      <w:r w:rsidR="00225B74">
        <w:rPr>
          <w:sz w:val="22"/>
          <w:szCs w:val="22"/>
        </w:rPr>
        <w:t>312-2017-SERVIR/PE</w:t>
      </w:r>
      <w:r w:rsidRPr="00ED2348">
        <w:rPr>
          <w:sz w:val="22"/>
          <w:szCs w:val="22"/>
        </w:rPr>
        <w:t xml:space="preserve">. </w:t>
      </w:r>
    </w:p>
    <w:p w:rsidR="00595411" w:rsidRPr="005E0F4A" w:rsidRDefault="00595411" w:rsidP="00394E57">
      <w:pPr>
        <w:numPr>
          <w:ilvl w:val="0"/>
          <w:numId w:val="3"/>
        </w:numPr>
        <w:autoSpaceDE w:val="0"/>
        <w:autoSpaceDN w:val="0"/>
        <w:adjustRightInd w:val="0"/>
        <w:spacing w:line="276" w:lineRule="auto"/>
        <w:ind w:left="426"/>
        <w:jc w:val="both"/>
        <w:rPr>
          <w:rFonts w:ascii="Arial" w:hAnsi="Arial" w:cs="Arial"/>
          <w:color w:val="000000"/>
          <w:sz w:val="22"/>
          <w:szCs w:val="22"/>
          <w:lang w:val="es-PE" w:eastAsia="es-PE"/>
        </w:rPr>
      </w:pPr>
      <w:r w:rsidRPr="005E0F4A">
        <w:rPr>
          <w:rFonts w:ascii="Arial" w:hAnsi="Arial" w:cs="Arial"/>
          <w:color w:val="000000"/>
          <w:sz w:val="22"/>
          <w:szCs w:val="22"/>
          <w:lang w:val="es-PE" w:eastAsia="es-PE"/>
        </w:rPr>
        <w:t>Normas vigentes de la Ley Nº 28411 – Ley General del Sistema Nacional de Presupuesto</w:t>
      </w:r>
      <w:r w:rsidR="00225B74">
        <w:rPr>
          <w:rFonts w:ascii="Arial" w:hAnsi="Arial" w:cs="Arial"/>
          <w:color w:val="000000"/>
          <w:sz w:val="22"/>
          <w:szCs w:val="22"/>
          <w:lang w:val="es-PE" w:eastAsia="es-PE"/>
        </w:rPr>
        <w:t>.</w:t>
      </w:r>
    </w:p>
    <w:p w:rsidR="00E6493E" w:rsidRPr="005E0F4A" w:rsidRDefault="00E6493E" w:rsidP="00394E57">
      <w:pPr>
        <w:numPr>
          <w:ilvl w:val="0"/>
          <w:numId w:val="3"/>
        </w:numPr>
        <w:spacing w:line="276" w:lineRule="auto"/>
        <w:ind w:left="426"/>
        <w:jc w:val="both"/>
        <w:rPr>
          <w:rFonts w:ascii="Arial" w:hAnsi="Arial" w:cs="Arial"/>
          <w:color w:val="000000"/>
          <w:sz w:val="22"/>
          <w:szCs w:val="22"/>
          <w:lang w:val="es-PE" w:eastAsia="es-PE"/>
        </w:rPr>
      </w:pPr>
      <w:r w:rsidRPr="005E0F4A">
        <w:rPr>
          <w:rFonts w:ascii="Arial" w:hAnsi="Arial" w:cs="Arial"/>
          <w:color w:val="000000"/>
          <w:sz w:val="22"/>
          <w:szCs w:val="22"/>
          <w:lang w:val="es-PE" w:eastAsia="es-PE"/>
        </w:rPr>
        <w:t>Texto Único Ordenado del Decreto Legislativo N° 728, Ley de Productividad y Competitividad Laboral aprobado por Decreto Supremo N° 003-97-TR.</w:t>
      </w:r>
    </w:p>
    <w:p w:rsidR="00E6493E" w:rsidRPr="0053113B" w:rsidRDefault="00E6493E" w:rsidP="00394E57">
      <w:pPr>
        <w:numPr>
          <w:ilvl w:val="0"/>
          <w:numId w:val="3"/>
        </w:numPr>
        <w:autoSpaceDE w:val="0"/>
        <w:autoSpaceDN w:val="0"/>
        <w:adjustRightInd w:val="0"/>
        <w:spacing w:line="276" w:lineRule="auto"/>
        <w:ind w:left="426"/>
        <w:jc w:val="both"/>
        <w:rPr>
          <w:rFonts w:ascii="Arial" w:hAnsi="Arial" w:cs="Arial"/>
          <w:sz w:val="22"/>
          <w:szCs w:val="22"/>
        </w:rPr>
      </w:pPr>
      <w:r w:rsidRPr="0053113B">
        <w:rPr>
          <w:rFonts w:ascii="Arial" w:hAnsi="Arial" w:cs="Arial"/>
          <w:sz w:val="22"/>
          <w:szCs w:val="22"/>
        </w:rPr>
        <w:t>Ley N° 27588 - Ley que establece prohibiciones e incompatibilidades de funcionarios y servidores públicos, así como las personas que prestan servicios al Estado bajo cualquier modalidad contractual, y su Reglamento aprobado con Decreto Supremo N° 019-2002-PCM.</w:t>
      </w:r>
    </w:p>
    <w:p w:rsidR="00E6493E" w:rsidRPr="0053113B"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lastRenderedPageBreak/>
        <w:t>Ley N° 28970 - Ley que crea el Registro de Deudores Alimentarios Morosos (REDAM), modificado por el Decreto Legislativo N° 1377; y su Reglamento, aprobado con Decreto Supremo N° 008-2019-JUS.</w:t>
      </w:r>
    </w:p>
    <w:p w:rsidR="00E6493E" w:rsidRPr="0053113B" w:rsidRDefault="00E6493E" w:rsidP="00394E57">
      <w:pPr>
        <w:numPr>
          <w:ilvl w:val="0"/>
          <w:numId w:val="3"/>
        </w:numPr>
        <w:spacing w:line="276" w:lineRule="auto"/>
        <w:ind w:left="426"/>
        <w:jc w:val="both"/>
        <w:rPr>
          <w:sz w:val="22"/>
          <w:szCs w:val="22"/>
        </w:rPr>
      </w:pPr>
      <w:r w:rsidRPr="0053113B">
        <w:rPr>
          <w:rFonts w:ascii="Arial" w:hAnsi="Arial" w:cs="Arial"/>
          <w:sz w:val="22"/>
          <w:szCs w:val="22"/>
        </w:rPr>
        <w:t>Ley N° 30353 - Ley que crea el Registro de Deudores de Reparaciones Civiles (REDERECI) y su Reglamento aprobado con Decreto Supremo  N° 022-2017-JUS.</w:t>
      </w:r>
    </w:p>
    <w:p w:rsidR="00E6493E"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N° 26295 – Ley que crea el Registro Nacional de Detenidos y Sentenciados a Pena Privativa de la Libertad Efectiva (</w:t>
      </w:r>
      <w:r w:rsidR="00B34BA0" w:rsidRPr="0053113B">
        <w:rPr>
          <w:rFonts w:ascii="Arial" w:hAnsi="Arial" w:cs="Arial"/>
          <w:sz w:val="22"/>
          <w:szCs w:val="22"/>
        </w:rPr>
        <w:t>RENADESPPLE</w:t>
      </w:r>
      <w:r w:rsidRPr="0053113B">
        <w:rPr>
          <w:rFonts w:ascii="Arial" w:hAnsi="Arial" w:cs="Arial"/>
          <w:sz w:val="22"/>
          <w:szCs w:val="22"/>
        </w:rPr>
        <w:t>), modificada por la Ley N° 30250; y su Reglamento, aprobado con Decreto Supremo N° 001-96-JUS, modificado con Decreto Supremo N° 007-99-JUS.</w:t>
      </w:r>
    </w:p>
    <w:p w:rsidR="009A62F3" w:rsidRPr="0053113B" w:rsidRDefault="009A62F3" w:rsidP="00394E57">
      <w:pPr>
        <w:numPr>
          <w:ilvl w:val="0"/>
          <w:numId w:val="3"/>
        </w:numPr>
        <w:spacing w:line="276" w:lineRule="auto"/>
        <w:ind w:left="426"/>
        <w:jc w:val="both"/>
        <w:rPr>
          <w:rFonts w:ascii="Arial" w:hAnsi="Arial" w:cs="Arial"/>
          <w:sz w:val="22"/>
          <w:szCs w:val="22"/>
        </w:rPr>
      </w:pPr>
      <w:r w:rsidRPr="001E0EBB">
        <w:rPr>
          <w:rFonts w:ascii="Arial" w:hAnsi="Arial" w:cs="Arial"/>
          <w:sz w:val="22"/>
          <w:szCs w:val="22"/>
        </w:rPr>
        <w:t>Ley N° 27674, Ley que establece el acceso de Deportistas de Alto Nivel a la Administración Pública y su Reglamento, aprobado por D.S. Nº 089-2003-PCM</w:t>
      </w:r>
      <w:r>
        <w:rPr>
          <w:rFonts w:ascii="Arial" w:hAnsi="Arial" w:cs="Arial"/>
          <w:sz w:val="22"/>
          <w:szCs w:val="22"/>
        </w:rPr>
        <w:t>.</w:t>
      </w:r>
    </w:p>
    <w:p w:rsidR="00E6493E"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N° 29248 - Ley del Servicio Militar y modificatorias; así como, su Reglamento aprobado con Decreto Supremo N° 003-2013-JUS</w:t>
      </w:r>
    </w:p>
    <w:p w:rsidR="00595411" w:rsidRPr="00EE30D0" w:rsidRDefault="00595411" w:rsidP="00394E57">
      <w:pPr>
        <w:pStyle w:val="Default"/>
        <w:numPr>
          <w:ilvl w:val="0"/>
          <w:numId w:val="3"/>
        </w:numPr>
        <w:spacing w:line="276" w:lineRule="auto"/>
        <w:ind w:left="426"/>
        <w:jc w:val="both"/>
        <w:rPr>
          <w:sz w:val="22"/>
          <w:szCs w:val="22"/>
        </w:rPr>
      </w:pPr>
      <w:r w:rsidRPr="00644FF6">
        <w:rPr>
          <w:sz w:val="22"/>
          <w:szCs w:val="22"/>
        </w:rPr>
        <w:t xml:space="preserve">Ley N° 30794 - </w:t>
      </w:r>
      <w:r w:rsidR="00850B78">
        <w:rPr>
          <w:sz w:val="22"/>
          <w:szCs w:val="22"/>
        </w:rPr>
        <w:t>Ley de establece como requisito para prestar servicios en el sector público, no tener condena por terrorismo, apología del terrorismo y otros delitos</w:t>
      </w:r>
      <w:r w:rsidRPr="00644FF6">
        <w:rPr>
          <w:sz w:val="22"/>
          <w:szCs w:val="22"/>
        </w:rPr>
        <w:t xml:space="preserve">. </w:t>
      </w:r>
    </w:p>
    <w:p w:rsidR="00E6493E" w:rsidRPr="0053113B"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N° 29733 - Ley de Protección de Datos Personales, y su Reglamento, aprobado con Decreto Supremo N° 003-2013-JUS.</w:t>
      </w:r>
    </w:p>
    <w:p w:rsidR="00E6493E" w:rsidRPr="0053113B"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N° 29973 - Ley General de la Persona con Discapacidad y modificatorias, y su Reglamento, aprobado con Decreto Supremo N° 0</w:t>
      </w:r>
      <w:r w:rsidR="00603BF7">
        <w:rPr>
          <w:rFonts w:ascii="Arial" w:hAnsi="Arial" w:cs="Arial"/>
          <w:sz w:val="22"/>
          <w:szCs w:val="22"/>
        </w:rPr>
        <w:t>0</w:t>
      </w:r>
      <w:r w:rsidRPr="0053113B">
        <w:rPr>
          <w:rFonts w:ascii="Arial" w:hAnsi="Arial" w:cs="Arial"/>
          <w:sz w:val="22"/>
          <w:szCs w:val="22"/>
        </w:rPr>
        <w:t>2-201</w:t>
      </w:r>
      <w:r w:rsidR="00603BF7">
        <w:rPr>
          <w:rFonts w:ascii="Arial" w:hAnsi="Arial" w:cs="Arial"/>
          <w:sz w:val="22"/>
          <w:szCs w:val="22"/>
        </w:rPr>
        <w:t>4</w:t>
      </w:r>
      <w:r w:rsidRPr="0053113B">
        <w:rPr>
          <w:rFonts w:ascii="Arial" w:hAnsi="Arial" w:cs="Arial"/>
          <w:sz w:val="22"/>
          <w:szCs w:val="22"/>
        </w:rPr>
        <w:t>-</w:t>
      </w:r>
      <w:r w:rsidR="00603BF7">
        <w:rPr>
          <w:rFonts w:ascii="Arial" w:hAnsi="Arial" w:cs="Arial"/>
          <w:sz w:val="22"/>
          <w:szCs w:val="22"/>
        </w:rPr>
        <w:t>MIMP</w:t>
      </w:r>
      <w:r w:rsidRPr="0053113B">
        <w:rPr>
          <w:rFonts w:ascii="Arial" w:hAnsi="Arial" w:cs="Arial"/>
          <w:sz w:val="22"/>
          <w:szCs w:val="22"/>
        </w:rPr>
        <w:t>.</w:t>
      </w:r>
    </w:p>
    <w:p w:rsidR="00E6493E" w:rsidRPr="002A50D5" w:rsidRDefault="00E6493E" w:rsidP="00394E57">
      <w:pPr>
        <w:numPr>
          <w:ilvl w:val="0"/>
          <w:numId w:val="3"/>
        </w:numPr>
        <w:spacing w:line="276" w:lineRule="auto"/>
        <w:ind w:left="426"/>
        <w:jc w:val="both"/>
        <w:rPr>
          <w:rFonts w:ascii="Arial" w:hAnsi="Arial" w:cs="Arial"/>
          <w:color w:val="000000"/>
          <w:sz w:val="22"/>
          <w:szCs w:val="22"/>
          <w:lang w:val="es-PE" w:eastAsia="es-PE"/>
        </w:rPr>
      </w:pPr>
      <w:r w:rsidRPr="00C6554E">
        <w:rPr>
          <w:rFonts w:ascii="Arial" w:hAnsi="Arial" w:cs="Arial"/>
          <w:sz w:val="22"/>
          <w:szCs w:val="22"/>
          <w:lang w:val="es-PE" w:eastAsia="es-PE"/>
        </w:rPr>
        <w:t xml:space="preserve">Resolución de Presidencia Ejecutiva N° 61-2010-SERVIR/PE, que establece criterios para asignar una bonificación en concursos para puestos de trabajo en la administración pública en beneficio del personal licenciado de las Fuerzas Armadas, </w:t>
      </w:r>
      <w:r w:rsidRPr="00A87A56">
        <w:rPr>
          <w:rFonts w:ascii="Arial" w:hAnsi="Arial" w:cs="Arial"/>
          <w:color w:val="000000"/>
          <w:sz w:val="22"/>
          <w:szCs w:val="22"/>
          <w:lang w:val="es-PE" w:eastAsia="es-PE"/>
        </w:rPr>
        <w:t>modificada con Resolución de Presidencia Ejecutiva N° 107-2011-SERVIR/PE</w:t>
      </w:r>
      <w:r>
        <w:rPr>
          <w:rFonts w:ascii="Arial" w:hAnsi="Arial" w:cs="Arial"/>
          <w:color w:val="000000"/>
          <w:sz w:val="22"/>
          <w:szCs w:val="22"/>
          <w:lang w:val="es-PE" w:eastAsia="es-PE"/>
        </w:rPr>
        <w:t xml:space="preserve"> y</w:t>
      </w:r>
      <w:r w:rsidRPr="00A87A56">
        <w:rPr>
          <w:rFonts w:ascii="Arial" w:hAnsi="Arial" w:cs="Arial"/>
          <w:color w:val="000000"/>
          <w:sz w:val="22"/>
          <w:szCs w:val="22"/>
          <w:lang w:val="es-PE" w:eastAsia="es-PE"/>
        </w:rPr>
        <w:t xml:space="preserve"> Resolución de Presidencia Ejecutiva N° 330-2017-SERVIR-PE</w:t>
      </w:r>
      <w:r w:rsidR="00225B74">
        <w:rPr>
          <w:rFonts w:ascii="Arial" w:hAnsi="Arial" w:cs="Arial"/>
          <w:color w:val="000000"/>
          <w:sz w:val="22"/>
          <w:szCs w:val="22"/>
          <w:lang w:val="es-PE" w:eastAsia="es-PE"/>
        </w:rPr>
        <w:t>, precisada por R</w:t>
      </w:r>
      <w:r w:rsidR="00225B74" w:rsidRPr="002A50D5">
        <w:rPr>
          <w:rFonts w:ascii="Arial" w:hAnsi="Arial" w:cs="Arial"/>
          <w:color w:val="000000"/>
          <w:sz w:val="22"/>
          <w:szCs w:val="22"/>
          <w:lang w:val="es-PE" w:eastAsia="es-PE"/>
        </w:rPr>
        <w:t>esolución de Presidencia Ejecutiva Nº 108-2011-SERVIR/PE</w:t>
      </w:r>
      <w:r w:rsidRPr="00A87A56">
        <w:rPr>
          <w:rFonts w:ascii="Arial" w:hAnsi="Arial" w:cs="Arial"/>
          <w:color w:val="000000"/>
          <w:sz w:val="22"/>
          <w:szCs w:val="22"/>
          <w:lang w:val="es-PE" w:eastAsia="es-PE"/>
        </w:rPr>
        <w:t>.</w:t>
      </w:r>
    </w:p>
    <w:p w:rsidR="009A62F3" w:rsidRPr="00A87A56" w:rsidRDefault="009A62F3" w:rsidP="00394E57">
      <w:pPr>
        <w:numPr>
          <w:ilvl w:val="0"/>
          <w:numId w:val="3"/>
        </w:numPr>
        <w:spacing w:line="276" w:lineRule="auto"/>
        <w:ind w:left="426"/>
        <w:jc w:val="both"/>
        <w:rPr>
          <w:sz w:val="22"/>
          <w:szCs w:val="22"/>
        </w:rPr>
      </w:pPr>
      <w:r w:rsidRPr="001E0EBB">
        <w:rPr>
          <w:rFonts w:ascii="Arial" w:hAnsi="Arial" w:cs="Arial"/>
          <w:sz w:val="22"/>
          <w:szCs w:val="22"/>
        </w:rPr>
        <w:t>Ley N° 30057,</w:t>
      </w:r>
      <w:r w:rsidRPr="00753935">
        <w:rPr>
          <w:rFonts w:ascii="Arial" w:hAnsi="Arial" w:cs="Arial"/>
          <w:sz w:val="22"/>
          <w:szCs w:val="22"/>
        </w:rPr>
        <w:t xml:space="preserve"> Ley del Servicio Civil y su Reglamento</w:t>
      </w:r>
      <w:r>
        <w:rPr>
          <w:rFonts w:ascii="Arial" w:hAnsi="Arial" w:cs="Arial"/>
          <w:sz w:val="22"/>
          <w:szCs w:val="22"/>
        </w:rPr>
        <w:t xml:space="preserve"> </w:t>
      </w:r>
      <w:r w:rsidRPr="00ED2348">
        <w:rPr>
          <w:rFonts w:ascii="Arial" w:hAnsi="Arial" w:cs="Arial"/>
          <w:sz w:val="22"/>
          <w:szCs w:val="22"/>
        </w:rPr>
        <w:t>aprobado por Decreto Supremo N° 040-2014-PCM y sus modificatorias en lo que corresponda</w:t>
      </w:r>
      <w:r w:rsidRPr="00F65E3E">
        <w:rPr>
          <w:rFonts w:ascii="Arial" w:hAnsi="Arial" w:cs="Arial"/>
          <w:sz w:val="22"/>
          <w:szCs w:val="22"/>
        </w:rPr>
        <w:t>.</w:t>
      </w:r>
    </w:p>
    <w:p w:rsidR="00E6493E" w:rsidRDefault="00E6493E" w:rsidP="00394E57">
      <w:pPr>
        <w:pStyle w:val="Default"/>
        <w:numPr>
          <w:ilvl w:val="0"/>
          <w:numId w:val="3"/>
        </w:numPr>
        <w:spacing w:line="276" w:lineRule="auto"/>
        <w:ind w:left="426"/>
        <w:jc w:val="both"/>
        <w:rPr>
          <w:color w:val="auto"/>
          <w:sz w:val="22"/>
          <w:szCs w:val="22"/>
        </w:rPr>
      </w:pPr>
      <w:r w:rsidRPr="00C6554E">
        <w:rPr>
          <w:color w:val="auto"/>
          <w:sz w:val="22"/>
          <w:szCs w:val="22"/>
        </w:rPr>
        <w:t>Resolución de Presidencia Ejecutiva N° 313-2017-SERVIR/PE que aprueba la “Guía metodológica para el Diseño de Perfiles de Puestos para entidades públicas”, aplicables a regímenes distintos a la Ley N° 30057, Ley del Servicio Civil”.</w:t>
      </w:r>
    </w:p>
    <w:p w:rsidR="004057E2" w:rsidRPr="00527ABC" w:rsidRDefault="004057E2" w:rsidP="00394E57">
      <w:pPr>
        <w:pStyle w:val="Default"/>
        <w:numPr>
          <w:ilvl w:val="0"/>
          <w:numId w:val="3"/>
        </w:numPr>
        <w:spacing w:line="276" w:lineRule="auto"/>
        <w:ind w:left="426"/>
        <w:jc w:val="both"/>
        <w:rPr>
          <w:sz w:val="22"/>
          <w:szCs w:val="22"/>
        </w:rPr>
      </w:pPr>
      <w:r w:rsidRPr="00527ABC">
        <w:rPr>
          <w:sz w:val="22"/>
          <w:szCs w:val="22"/>
        </w:rPr>
        <w:t>Resolución de Presidencia Ejecutiva Nº 238-2014-SERVIR-PE - Formalizan la aprobación de la Directiva Nº 002-2014-SERVIR/GDSRH - “Normas para la Gestión del Sistema Administrativo de Gestión de Recursos Humanos en las entidades públicas.</w:t>
      </w:r>
    </w:p>
    <w:p w:rsidR="009A62F3" w:rsidRPr="00C6554E" w:rsidRDefault="009A62F3" w:rsidP="00394E57">
      <w:pPr>
        <w:pStyle w:val="Default"/>
        <w:numPr>
          <w:ilvl w:val="0"/>
          <w:numId w:val="3"/>
        </w:numPr>
        <w:spacing w:line="276" w:lineRule="auto"/>
        <w:ind w:left="426"/>
        <w:jc w:val="both"/>
        <w:rPr>
          <w:color w:val="auto"/>
          <w:sz w:val="22"/>
          <w:szCs w:val="22"/>
        </w:rPr>
      </w:pPr>
      <w:r w:rsidRPr="001E0EBB">
        <w:rPr>
          <w:sz w:val="22"/>
          <w:szCs w:val="22"/>
        </w:rPr>
        <w:t>Resolución de Presidencia Ejecutiva Nº 140-2019-SERVIR-PE, en el cual Formalizan acuerdo de Consejo Directivo mediante el cual se aprobaron los “Lineamientos para el otorgamiento de ajustes razonables a las personas con discapacidad en el proceso de selección que realicen las entidades del sector público.</w:t>
      </w:r>
    </w:p>
    <w:p w:rsidR="00E6493E" w:rsidRPr="00C6554E" w:rsidRDefault="00E6493E" w:rsidP="00394E57">
      <w:pPr>
        <w:pStyle w:val="Default"/>
        <w:numPr>
          <w:ilvl w:val="0"/>
          <w:numId w:val="3"/>
        </w:numPr>
        <w:spacing w:line="276" w:lineRule="auto"/>
        <w:ind w:left="426"/>
        <w:jc w:val="both"/>
        <w:rPr>
          <w:color w:val="auto"/>
          <w:sz w:val="22"/>
          <w:szCs w:val="22"/>
        </w:rPr>
      </w:pPr>
      <w:r w:rsidRPr="00C6554E">
        <w:rPr>
          <w:color w:val="auto"/>
          <w:sz w:val="22"/>
          <w:szCs w:val="22"/>
        </w:rPr>
        <w:t>Decreto Legislativo N° 1295, que modifica el artículo 242 de la Ley 27444, Ley del Procedimiento Administrativo General y establece disposiciones para garantizar la Integridad en la Administración Pública.</w:t>
      </w:r>
    </w:p>
    <w:p w:rsidR="00E6493E" w:rsidRPr="00C6554E" w:rsidRDefault="00E6493E" w:rsidP="00394E57">
      <w:pPr>
        <w:pStyle w:val="Default"/>
        <w:numPr>
          <w:ilvl w:val="0"/>
          <w:numId w:val="3"/>
        </w:numPr>
        <w:spacing w:line="276" w:lineRule="auto"/>
        <w:ind w:left="426"/>
        <w:jc w:val="both"/>
        <w:rPr>
          <w:color w:val="auto"/>
          <w:sz w:val="22"/>
          <w:szCs w:val="22"/>
        </w:rPr>
      </w:pPr>
      <w:r w:rsidRPr="00C6554E">
        <w:rPr>
          <w:color w:val="auto"/>
          <w:sz w:val="22"/>
          <w:szCs w:val="22"/>
        </w:rPr>
        <w:lastRenderedPageBreak/>
        <w:t>Decreto Legislativo N° 1265, que crea el Registro Nacional de abogados sancionados por mala práctica profesional y su Reglamento</w:t>
      </w:r>
      <w:r w:rsidR="004057E2">
        <w:rPr>
          <w:color w:val="auto"/>
          <w:sz w:val="22"/>
          <w:szCs w:val="22"/>
        </w:rPr>
        <w:t xml:space="preserve"> aprobado por Decreto Supremo N° 002-2017-JUS</w:t>
      </w:r>
      <w:r w:rsidRPr="00C6554E">
        <w:rPr>
          <w:color w:val="auto"/>
          <w:sz w:val="22"/>
          <w:szCs w:val="22"/>
        </w:rPr>
        <w:t>.</w:t>
      </w:r>
    </w:p>
    <w:p w:rsidR="00E6493E" w:rsidRPr="00C6554E" w:rsidRDefault="00E6493E" w:rsidP="00394E57">
      <w:pPr>
        <w:pStyle w:val="Default"/>
        <w:numPr>
          <w:ilvl w:val="0"/>
          <w:numId w:val="3"/>
        </w:numPr>
        <w:spacing w:line="276" w:lineRule="auto"/>
        <w:ind w:left="426"/>
        <w:jc w:val="both"/>
        <w:rPr>
          <w:color w:val="auto"/>
          <w:sz w:val="22"/>
          <w:szCs w:val="22"/>
        </w:rPr>
      </w:pPr>
      <w:r w:rsidRPr="00C6554E">
        <w:rPr>
          <w:color w:val="auto"/>
          <w:sz w:val="22"/>
          <w:szCs w:val="22"/>
        </w:rPr>
        <w:t>Decreto Supremo N° 003-2018-TR, que establece las disposiciones para el registro y difusión de las ofertas laborales del Estado.</w:t>
      </w:r>
    </w:p>
    <w:p w:rsidR="00E6493E" w:rsidRDefault="00E6493E" w:rsidP="00394E57">
      <w:pPr>
        <w:pStyle w:val="Default"/>
        <w:numPr>
          <w:ilvl w:val="0"/>
          <w:numId w:val="3"/>
        </w:numPr>
        <w:spacing w:line="276" w:lineRule="auto"/>
        <w:ind w:left="426"/>
        <w:jc w:val="both"/>
        <w:rPr>
          <w:color w:val="auto"/>
          <w:sz w:val="22"/>
          <w:szCs w:val="22"/>
        </w:rPr>
      </w:pPr>
      <w:r w:rsidRPr="00C6554E">
        <w:rPr>
          <w:color w:val="auto"/>
          <w:sz w:val="22"/>
          <w:szCs w:val="22"/>
        </w:rPr>
        <w:t>Resolución Ministerial N° 124-2018-TR, que aprueba el Manual de Usuario del Aplicativo para el registro y difusión de las ofertas laborales del Estado.</w:t>
      </w:r>
    </w:p>
    <w:p w:rsidR="00850B78" w:rsidRPr="00850B78" w:rsidRDefault="00850B78" w:rsidP="00850B78">
      <w:pPr>
        <w:pStyle w:val="Default"/>
        <w:numPr>
          <w:ilvl w:val="0"/>
          <w:numId w:val="3"/>
        </w:numPr>
        <w:ind w:left="426" w:hanging="425"/>
        <w:jc w:val="both"/>
        <w:rPr>
          <w:color w:val="auto"/>
          <w:sz w:val="22"/>
          <w:szCs w:val="22"/>
        </w:rPr>
      </w:pPr>
      <w:r w:rsidRPr="00324726">
        <w:rPr>
          <w:color w:val="auto"/>
          <w:sz w:val="22"/>
          <w:szCs w:val="22"/>
        </w:rPr>
        <w:t>Decreto Supremo N° 138-2019-</w:t>
      </w:r>
      <w:r>
        <w:rPr>
          <w:color w:val="auto"/>
          <w:sz w:val="22"/>
          <w:szCs w:val="22"/>
        </w:rPr>
        <w:t>PCM que establece la obligatorie</w:t>
      </w:r>
      <w:r w:rsidRPr="00324726">
        <w:rPr>
          <w:color w:val="auto"/>
          <w:sz w:val="22"/>
          <w:szCs w:val="22"/>
        </w:rPr>
        <w:t>dad de la presentación de la Declaración Jurada de Intereses de los funcionarios y servidores públicos del Poder Ejecutivo</w:t>
      </w:r>
      <w:r>
        <w:rPr>
          <w:color w:val="auto"/>
          <w:sz w:val="22"/>
          <w:szCs w:val="22"/>
        </w:rPr>
        <w:t>.</w:t>
      </w:r>
    </w:p>
    <w:p w:rsidR="00622132" w:rsidRDefault="00622132" w:rsidP="00622132">
      <w:pPr>
        <w:pStyle w:val="Prrafodelista"/>
        <w:numPr>
          <w:ilvl w:val="0"/>
          <w:numId w:val="3"/>
        </w:numPr>
        <w:tabs>
          <w:tab w:val="left" w:pos="993"/>
        </w:tabs>
        <w:autoSpaceDE w:val="0"/>
        <w:autoSpaceDN w:val="0"/>
        <w:adjustRightInd w:val="0"/>
        <w:ind w:left="426" w:hanging="426"/>
        <w:jc w:val="both"/>
        <w:rPr>
          <w:rFonts w:ascii="Arial" w:hAnsi="Arial" w:cs="Arial"/>
          <w:color w:val="000000"/>
          <w:sz w:val="22"/>
          <w:szCs w:val="22"/>
          <w:lang w:val="es-PE" w:eastAsia="es-PE"/>
        </w:rPr>
      </w:pPr>
      <w:r w:rsidRPr="00622132">
        <w:rPr>
          <w:rFonts w:ascii="Arial" w:hAnsi="Arial" w:cs="Arial"/>
          <w:color w:val="000000"/>
          <w:sz w:val="22"/>
          <w:szCs w:val="22"/>
          <w:lang w:val="es-PE" w:eastAsia="es-PE"/>
        </w:rPr>
        <w:t>Versión 5.0 de la Directiva “DIRGRE-RHH-002 – Directiva sobre la gestión de procesos de selección de personal, aprobada por Resolución de Superintendente N° 053-2022-SMV/02.</w:t>
      </w:r>
    </w:p>
    <w:p w:rsidR="00E87B6B" w:rsidRPr="00A02344" w:rsidRDefault="00E87B6B" w:rsidP="00622132">
      <w:pPr>
        <w:pStyle w:val="Prrafodelista"/>
        <w:numPr>
          <w:ilvl w:val="0"/>
          <w:numId w:val="3"/>
        </w:numPr>
        <w:tabs>
          <w:tab w:val="left" w:pos="993"/>
        </w:tabs>
        <w:autoSpaceDE w:val="0"/>
        <w:autoSpaceDN w:val="0"/>
        <w:adjustRightInd w:val="0"/>
        <w:ind w:left="426" w:hanging="426"/>
        <w:jc w:val="both"/>
        <w:rPr>
          <w:rFonts w:ascii="Arial" w:hAnsi="Arial" w:cs="Arial"/>
          <w:color w:val="000000"/>
          <w:sz w:val="22"/>
          <w:szCs w:val="22"/>
          <w:lang w:val="es-PE" w:eastAsia="es-PE"/>
        </w:rPr>
      </w:pPr>
      <w:r w:rsidRPr="00A02344">
        <w:rPr>
          <w:rFonts w:ascii="Arial" w:hAnsi="Arial" w:cs="Arial"/>
          <w:color w:val="000000"/>
          <w:sz w:val="22"/>
          <w:szCs w:val="22"/>
          <w:lang w:val="es-PE" w:eastAsia="es-PE"/>
        </w:rPr>
        <w:t>Resolución de Presidencia Ejecutiva N° 000006-2021-SERVIR-PE “Guía operativa para la gestión de recursos humanos durante la vigencia de la declaratoria de la emergencia sanitaria producida por el COVID-19” versión 3.</w:t>
      </w:r>
    </w:p>
    <w:p w:rsidR="009A62F3" w:rsidRPr="00EE30D0" w:rsidRDefault="009A62F3" w:rsidP="00394E57">
      <w:pPr>
        <w:pStyle w:val="Default"/>
        <w:numPr>
          <w:ilvl w:val="0"/>
          <w:numId w:val="3"/>
        </w:numPr>
        <w:tabs>
          <w:tab w:val="left" w:pos="993"/>
        </w:tabs>
        <w:spacing w:line="276" w:lineRule="auto"/>
        <w:ind w:left="426" w:hanging="425"/>
        <w:jc w:val="both"/>
        <w:rPr>
          <w:sz w:val="22"/>
          <w:szCs w:val="22"/>
        </w:rPr>
      </w:pPr>
      <w:r w:rsidRPr="007127A8">
        <w:rPr>
          <w:sz w:val="22"/>
          <w:szCs w:val="22"/>
        </w:rPr>
        <w:t>Decreto Legislativo N° 1498, que otorga accesibilidad al certificado único laboral para personas adultas ante el impacto del covid-19; y su Reglamento aprobado por el Decreto Supremo N° 014-2020-TR.</w:t>
      </w:r>
    </w:p>
    <w:p w:rsidR="00E6493E" w:rsidRDefault="00E6493E" w:rsidP="00394E57">
      <w:pPr>
        <w:pStyle w:val="Default"/>
        <w:numPr>
          <w:ilvl w:val="0"/>
          <w:numId w:val="3"/>
        </w:numPr>
        <w:spacing w:line="276" w:lineRule="auto"/>
        <w:ind w:left="426"/>
        <w:jc w:val="both"/>
        <w:rPr>
          <w:sz w:val="22"/>
          <w:szCs w:val="22"/>
        </w:rPr>
      </w:pPr>
      <w:r>
        <w:rPr>
          <w:sz w:val="22"/>
          <w:szCs w:val="22"/>
        </w:rPr>
        <w:t xml:space="preserve">Las demás disposiciones que regulen el </w:t>
      </w:r>
      <w:r w:rsidR="007C1FDC">
        <w:rPr>
          <w:sz w:val="22"/>
          <w:szCs w:val="22"/>
        </w:rPr>
        <w:t>Decreto Legislativo N° 728.</w:t>
      </w:r>
    </w:p>
    <w:p w:rsidR="00842AAD" w:rsidRDefault="00842AAD" w:rsidP="00394E57">
      <w:pPr>
        <w:pStyle w:val="Default"/>
        <w:numPr>
          <w:ilvl w:val="0"/>
          <w:numId w:val="3"/>
        </w:numPr>
        <w:spacing w:line="276" w:lineRule="auto"/>
        <w:ind w:left="426"/>
        <w:jc w:val="both"/>
        <w:rPr>
          <w:sz w:val="22"/>
          <w:szCs w:val="22"/>
        </w:rPr>
      </w:pPr>
      <w:r w:rsidRPr="00BD1CC4">
        <w:rPr>
          <w:sz w:val="22"/>
          <w:szCs w:val="22"/>
        </w:rPr>
        <w:t>Otras disposiciones legales complementarias y conexas.</w:t>
      </w:r>
    </w:p>
    <w:p w:rsidR="00842AAD" w:rsidRPr="00BD1CC4" w:rsidRDefault="00842AAD" w:rsidP="005E0F4A">
      <w:pPr>
        <w:pStyle w:val="Default"/>
        <w:spacing w:line="276" w:lineRule="auto"/>
        <w:ind w:left="720"/>
        <w:jc w:val="both"/>
        <w:rPr>
          <w:sz w:val="22"/>
          <w:szCs w:val="22"/>
        </w:rPr>
      </w:pPr>
    </w:p>
    <w:p w:rsidR="00E63463" w:rsidRPr="00BD1CC4" w:rsidRDefault="00E63463" w:rsidP="005E0F4A">
      <w:pPr>
        <w:spacing w:line="276" w:lineRule="auto"/>
        <w:jc w:val="both"/>
        <w:rPr>
          <w:rFonts w:ascii="Arial" w:hAnsi="Arial" w:cs="Arial"/>
          <w:b/>
          <w:sz w:val="22"/>
          <w:szCs w:val="22"/>
        </w:rPr>
      </w:pPr>
      <w:r w:rsidRPr="00BD1CC4">
        <w:rPr>
          <w:rFonts w:ascii="Arial" w:hAnsi="Arial" w:cs="Arial"/>
          <w:b/>
          <w:sz w:val="22"/>
          <w:szCs w:val="22"/>
        </w:rPr>
        <w:t xml:space="preserve">1. 3 </w:t>
      </w:r>
      <w:r w:rsidRPr="00BD1CC4">
        <w:rPr>
          <w:rFonts w:ascii="Arial" w:hAnsi="Arial" w:cs="Arial"/>
          <w:b/>
          <w:sz w:val="22"/>
          <w:szCs w:val="22"/>
        </w:rPr>
        <w:tab/>
        <w:t>Modalidad de contratación</w:t>
      </w:r>
    </w:p>
    <w:p w:rsidR="00E63463" w:rsidRPr="00BD1CC4" w:rsidRDefault="00E63463" w:rsidP="005E0F4A">
      <w:pPr>
        <w:spacing w:line="276" w:lineRule="auto"/>
        <w:jc w:val="both"/>
        <w:rPr>
          <w:rFonts w:ascii="Arial" w:hAnsi="Arial" w:cs="Arial"/>
          <w:b/>
          <w:sz w:val="22"/>
          <w:szCs w:val="22"/>
        </w:rPr>
      </w:pPr>
    </w:p>
    <w:p w:rsidR="007F19A9" w:rsidRPr="00C6554E" w:rsidRDefault="007F19A9" w:rsidP="005E0F4A">
      <w:pPr>
        <w:spacing w:line="276" w:lineRule="auto"/>
        <w:jc w:val="both"/>
        <w:rPr>
          <w:rFonts w:ascii="Arial" w:hAnsi="Arial" w:cs="Arial"/>
          <w:sz w:val="22"/>
          <w:szCs w:val="22"/>
        </w:rPr>
      </w:pPr>
      <w:r w:rsidRPr="00C6554E">
        <w:rPr>
          <w:rFonts w:ascii="Arial" w:hAnsi="Arial" w:cs="Arial"/>
          <w:sz w:val="22"/>
          <w:szCs w:val="22"/>
        </w:rPr>
        <w:t>El personal seleccionado se vinculará a la Superintendencia del Mercado de Valores bajo el régimen laboral de la actividad privada, regulado por el Texto Único Ordenado del Decreto Legislativo N° 728, Ley de Productividad y Competitividad Laboral, aprobado por Decreto Supremo N° 003-97-TR.</w:t>
      </w:r>
    </w:p>
    <w:p w:rsidR="004F2202" w:rsidRPr="003C1F7E" w:rsidRDefault="004F2202" w:rsidP="005E0F4A">
      <w:pPr>
        <w:spacing w:line="276" w:lineRule="auto"/>
        <w:jc w:val="both"/>
        <w:rPr>
          <w:rFonts w:ascii="Arial" w:hAnsi="Arial" w:cs="Arial"/>
          <w:b/>
          <w:sz w:val="22"/>
          <w:szCs w:val="22"/>
        </w:rPr>
      </w:pPr>
    </w:p>
    <w:p w:rsidR="002B448A" w:rsidRPr="003C1F7E" w:rsidRDefault="00326034" w:rsidP="005E0F4A">
      <w:pPr>
        <w:spacing w:line="276" w:lineRule="auto"/>
        <w:jc w:val="both"/>
        <w:rPr>
          <w:rFonts w:ascii="Arial" w:hAnsi="Arial" w:cs="Arial"/>
          <w:b/>
          <w:sz w:val="22"/>
          <w:szCs w:val="22"/>
        </w:rPr>
      </w:pPr>
      <w:r w:rsidRPr="003C1F7E">
        <w:rPr>
          <w:rFonts w:ascii="Arial" w:hAnsi="Arial" w:cs="Arial"/>
          <w:b/>
          <w:sz w:val="22"/>
          <w:szCs w:val="22"/>
        </w:rPr>
        <w:t>1. 4</w:t>
      </w:r>
      <w:r w:rsidRPr="003C1F7E">
        <w:rPr>
          <w:rFonts w:ascii="Arial" w:hAnsi="Arial" w:cs="Arial"/>
          <w:b/>
          <w:sz w:val="22"/>
          <w:szCs w:val="22"/>
        </w:rPr>
        <w:tab/>
        <w:t>Requisitos generales</w:t>
      </w:r>
    </w:p>
    <w:p w:rsidR="00154E29" w:rsidRPr="000C7E33" w:rsidRDefault="00154E29" w:rsidP="005E0F4A">
      <w:pPr>
        <w:spacing w:line="276" w:lineRule="auto"/>
        <w:jc w:val="both"/>
        <w:rPr>
          <w:rFonts w:ascii="Arial" w:hAnsi="Arial" w:cs="Arial"/>
          <w:sz w:val="22"/>
          <w:szCs w:val="22"/>
        </w:rPr>
      </w:pPr>
    </w:p>
    <w:p w:rsidR="003E60DF" w:rsidRDefault="007C4B21" w:rsidP="005E0F4A">
      <w:pPr>
        <w:spacing w:line="276" w:lineRule="auto"/>
        <w:jc w:val="both"/>
        <w:rPr>
          <w:rFonts w:ascii="Arial" w:hAnsi="Arial" w:cs="Arial"/>
          <w:sz w:val="22"/>
          <w:szCs w:val="22"/>
        </w:rPr>
      </w:pPr>
      <w:r w:rsidRPr="00B412CC">
        <w:rPr>
          <w:rFonts w:ascii="Arial" w:hAnsi="Arial" w:cs="Arial"/>
          <w:sz w:val="22"/>
          <w:szCs w:val="22"/>
        </w:rPr>
        <w:t>Pu</w:t>
      </w:r>
      <w:r w:rsidR="00CD2C21" w:rsidRPr="00B412CC">
        <w:rPr>
          <w:rFonts w:ascii="Arial" w:hAnsi="Arial" w:cs="Arial"/>
          <w:sz w:val="22"/>
          <w:szCs w:val="22"/>
        </w:rPr>
        <w:t>ede</w:t>
      </w:r>
      <w:r w:rsidR="005A54A0" w:rsidRPr="00A61FB8">
        <w:rPr>
          <w:rFonts w:ascii="Arial" w:hAnsi="Arial" w:cs="Arial"/>
          <w:sz w:val="22"/>
          <w:szCs w:val="22"/>
        </w:rPr>
        <w:t xml:space="preserve"> participar como postulante</w:t>
      </w:r>
      <w:r w:rsidRPr="00A61FB8">
        <w:rPr>
          <w:rFonts w:ascii="Arial" w:hAnsi="Arial" w:cs="Arial"/>
          <w:sz w:val="22"/>
          <w:szCs w:val="22"/>
        </w:rPr>
        <w:t xml:space="preserve"> toda persona que cumpla con los</w:t>
      </w:r>
      <w:r w:rsidR="0042539D" w:rsidRPr="00A61FB8">
        <w:rPr>
          <w:rFonts w:ascii="Arial" w:hAnsi="Arial" w:cs="Arial"/>
          <w:sz w:val="22"/>
          <w:szCs w:val="22"/>
        </w:rPr>
        <w:t xml:space="preserve"> </w:t>
      </w:r>
      <w:r w:rsidR="00A34575" w:rsidRPr="00A61FB8">
        <w:rPr>
          <w:rFonts w:ascii="Arial" w:hAnsi="Arial" w:cs="Arial"/>
          <w:sz w:val="22"/>
          <w:szCs w:val="22"/>
        </w:rPr>
        <w:t xml:space="preserve">siguientes </w:t>
      </w:r>
      <w:r w:rsidR="0042539D" w:rsidRPr="00A61FB8">
        <w:rPr>
          <w:rFonts w:ascii="Arial" w:hAnsi="Arial" w:cs="Arial"/>
          <w:sz w:val="22"/>
          <w:szCs w:val="22"/>
        </w:rPr>
        <w:t>requisitos</w:t>
      </w:r>
      <w:r w:rsidR="00A34575" w:rsidRPr="00A61FB8">
        <w:rPr>
          <w:rFonts w:ascii="Arial" w:hAnsi="Arial" w:cs="Arial"/>
          <w:sz w:val="22"/>
          <w:szCs w:val="22"/>
        </w:rPr>
        <w:t>:</w:t>
      </w:r>
      <w:r w:rsidR="00A34575" w:rsidRPr="00A61FB8" w:rsidDel="00A34575">
        <w:rPr>
          <w:rFonts w:ascii="Arial" w:hAnsi="Arial" w:cs="Arial"/>
          <w:sz w:val="22"/>
          <w:szCs w:val="22"/>
        </w:rPr>
        <w:t xml:space="preserve"> </w:t>
      </w:r>
    </w:p>
    <w:p w:rsidR="00DA4C94" w:rsidRPr="00A61FB8" w:rsidRDefault="00DA4C94" w:rsidP="005E0F4A">
      <w:pPr>
        <w:spacing w:line="276" w:lineRule="auto"/>
        <w:jc w:val="both"/>
        <w:rPr>
          <w:rFonts w:ascii="Arial" w:hAnsi="Arial" w:cs="Arial"/>
          <w:sz w:val="22"/>
          <w:szCs w:val="22"/>
        </w:rPr>
      </w:pPr>
    </w:p>
    <w:p w:rsidR="00CF2CAD" w:rsidRPr="00893291" w:rsidRDefault="00CF2CAD" w:rsidP="005E0F4A">
      <w:pPr>
        <w:numPr>
          <w:ilvl w:val="0"/>
          <w:numId w:val="4"/>
        </w:numPr>
        <w:spacing w:line="276" w:lineRule="auto"/>
        <w:ind w:left="567" w:hanging="425"/>
        <w:jc w:val="both"/>
        <w:rPr>
          <w:rFonts w:ascii="Arial" w:hAnsi="Arial" w:cs="Arial"/>
          <w:sz w:val="22"/>
          <w:szCs w:val="22"/>
        </w:rPr>
      </w:pPr>
      <w:r w:rsidRPr="00A61FB8">
        <w:rPr>
          <w:rFonts w:ascii="Arial" w:hAnsi="Arial" w:cs="Arial"/>
          <w:sz w:val="22"/>
          <w:szCs w:val="22"/>
        </w:rPr>
        <w:t>Cumplir con el</w:t>
      </w:r>
      <w:r w:rsidR="00C05533" w:rsidRPr="00A61FB8">
        <w:rPr>
          <w:rFonts w:ascii="Arial" w:hAnsi="Arial" w:cs="Arial"/>
          <w:sz w:val="22"/>
          <w:szCs w:val="22"/>
        </w:rPr>
        <w:t xml:space="preserve"> respectivo</w:t>
      </w:r>
      <w:r w:rsidRPr="00A61FB8">
        <w:rPr>
          <w:rFonts w:ascii="Arial" w:hAnsi="Arial" w:cs="Arial"/>
          <w:sz w:val="22"/>
          <w:szCs w:val="22"/>
        </w:rPr>
        <w:t xml:space="preserve"> perfil de puesto </w:t>
      </w:r>
      <w:r w:rsidR="003F6F3E">
        <w:rPr>
          <w:rFonts w:ascii="Arial" w:hAnsi="Arial" w:cs="Arial"/>
          <w:sz w:val="22"/>
          <w:szCs w:val="22"/>
        </w:rPr>
        <w:t xml:space="preserve">(Anexo </w:t>
      </w:r>
      <w:r w:rsidR="00EE30D0">
        <w:rPr>
          <w:rFonts w:ascii="Arial" w:hAnsi="Arial" w:cs="Arial"/>
          <w:sz w:val="22"/>
          <w:szCs w:val="22"/>
        </w:rPr>
        <w:t xml:space="preserve">N° </w:t>
      </w:r>
      <w:r w:rsidR="003F6F3E">
        <w:rPr>
          <w:rFonts w:ascii="Arial" w:hAnsi="Arial" w:cs="Arial"/>
          <w:sz w:val="22"/>
          <w:szCs w:val="22"/>
        </w:rPr>
        <w:t xml:space="preserve">1) </w:t>
      </w:r>
      <w:r w:rsidRPr="00A61FB8">
        <w:rPr>
          <w:rFonts w:ascii="Arial" w:hAnsi="Arial" w:cs="Arial"/>
          <w:sz w:val="22"/>
          <w:szCs w:val="22"/>
        </w:rPr>
        <w:t>de</w:t>
      </w:r>
      <w:r w:rsidRPr="00893291">
        <w:rPr>
          <w:rFonts w:ascii="Arial" w:hAnsi="Arial" w:cs="Arial"/>
          <w:sz w:val="22"/>
          <w:szCs w:val="22"/>
        </w:rPr>
        <w:t>l presente concurso.</w:t>
      </w:r>
    </w:p>
    <w:p w:rsidR="00440225" w:rsidRPr="008B7465" w:rsidRDefault="007733F2" w:rsidP="005E0F4A">
      <w:pPr>
        <w:numPr>
          <w:ilvl w:val="0"/>
          <w:numId w:val="4"/>
        </w:numPr>
        <w:spacing w:line="276" w:lineRule="auto"/>
        <w:ind w:left="567" w:hanging="425"/>
        <w:jc w:val="both"/>
        <w:rPr>
          <w:rFonts w:ascii="Arial" w:hAnsi="Arial" w:cs="Arial"/>
          <w:sz w:val="22"/>
          <w:szCs w:val="22"/>
        </w:rPr>
      </w:pPr>
      <w:r w:rsidRPr="00960955">
        <w:rPr>
          <w:rFonts w:ascii="Arial" w:hAnsi="Arial" w:cs="Arial"/>
          <w:sz w:val="22"/>
          <w:szCs w:val="22"/>
        </w:rPr>
        <w:t>Ser mayor de edad</w:t>
      </w:r>
      <w:r w:rsidR="00326034" w:rsidRPr="00960955">
        <w:rPr>
          <w:rFonts w:ascii="Arial" w:hAnsi="Arial" w:cs="Arial"/>
          <w:sz w:val="22"/>
          <w:szCs w:val="22"/>
        </w:rPr>
        <w:t>.</w:t>
      </w:r>
    </w:p>
    <w:p w:rsidR="00351153" w:rsidRDefault="00440225" w:rsidP="005E0F4A">
      <w:pPr>
        <w:numPr>
          <w:ilvl w:val="0"/>
          <w:numId w:val="4"/>
        </w:numPr>
        <w:spacing w:line="276" w:lineRule="auto"/>
        <w:ind w:left="567" w:hanging="425"/>
        <w:jc w:val="both"/>
        <w:rPr>
          <w:rFonts w:ascii="Arial" w:hAnsi="Arial" w:cs="Arial"/>
          <w:sz w:val="22"/>
          <w:szCs w:val="22"/>
        </w:rPr>
      </w:pPr>
      <w:r w:rsidRPr="008B7465">
        <w:rPr>
          <w:rFonts w:ascii="Arial" w:hAnsi="Arial" w:cs="Arial"/>
          <w:sz w:val="22"/>
          <w:szCs w:val="22"/>
        </w:rPr>
        <w:t xml:space="preserve">Someterse al procedimiento de selección </w:t>
      </w:r>
      <w:r w:rsidR="000C76DB" w:rsidRPr="008B7465">
        <w:rPr>
          <w:rFonts w:ascii="Arial" w:hAnsi="Arial" w:cs="Arial"/>
          <w:sz w:val="22"/>
          <w:szCs w:val="22"/>
        </w:rPr>
        <w:t xml:space="preserve">de personal </w:t>
      </w:r>
      <w:r w:rsidRPr="00FF13B5">
        <w:rPr>
          <w:rFonts w:ascii="Arial" w:hAnsi="Arial" w:cs="Arial"/>
          <w:sz w:val="22"/>
          <w:szCs w:val="22"/>
        </w:rPr>
        <w:t>establecido.</w:t>
      </w:r>
    </w:p>
    <w:p w:rsidR="00F878F1" w:rsidRPr="00BD1CC4" w:rsidRDefault="00F878F1" w:rsidP="005E0F4A">
      <w:pPr>
        <w:numPr>
          <w:ilvl w:val="0"/>
          <w:numId w:val="4"/>
        </w:numPr>
        <w:spacing w:line="276" w:lineRule="auto"/>
        <w:ind w:left="567" w:hanging="425"/>
        <w:jc w:val="both"/>
        <w:rPr>
          <w:rFonts w:ascii="Arial" w:hAnsi="Arial" w:cs="Arial"/>
          <w:sz w:val="22"/>
          <w:szCs w:val="22"/>
        </w:rPr>
      </w:pPr>
      <w:r>
        <w:rPr>
          <w:rFonts w:ascii="Arial" w:hAnsi="Arial" w:cs="Arial"/>
          <w:sz w:val="22"/>
          <w:szCs w:val="22"/>
        </w:rPr>
        <w:t xml:space="preserve">Tener hábiles </w:t>
      </w:r>
      <w:r w:rsidR="004057E2">
        <w:rPr>
          <w:rFonts w:ascii="Arial" w:hAnsi="Arial" w:cs="Arial"/>
          <w:sz w:val="22"/>
          <w:szCs w:val="22"/>
        </w:rPr>
        <w:t>sus derechos civiles</w:t>
      </w:r>
      <w:r>
        <w:rPr>
          <w:rFonts w:ascii="Arial" w:hAnsi="Arial" w:cs="Arial"/>
          <w:sz w:val="22"/>
          <w:szCs w:val="22"/>
        </w:rPr>
        <w:t>.</w:t>
      </w:r>
    </w:p>
    <w:p w:rsidR="0031290E" w:rsidRDefault="00F878F1" w:rsidP="005E0F4A">
      <w:pPr>
        <w:numPr>
          <w:ilvl w:val="0"/>
          <w:numId w:val="4"/>
        </w:numPr>
        <w:spacing w:line="276" w:lineRule="auto"/>
        <w:ind w:left="567" w:hanging="425"/>
        <w:jc w:val="both"/>
        <w:rPr>
          <w:rFonts w:ascii="Arial" w:hAnsi="Arial" w:cs="Arial"/>
          <w:sz w:val="22"/>
          <w:szCs w:val="22"/>
        </w:rPr>
      </w:pPr>
      <w:r>
        <w:rPr>
          <w:rFonts w:ascii="Arial" w:hAnsi="Arial" w:cs="Arial"/>
          <w:sz w:val="22"/>
          <w:szCs w:val="22"/>
        </w:rPr>
        <w:t xml:space="preserve">No tener </w:t>
      </w:r>
      <w:r w:rsidR="00440225" w:rsidRPr="007B7921">
        <w:rPr>
          <w:rFonts w:ascii="Arial" w:hAnsi="Arial" w:cs="Arial"/>
          <w:sz w:val="22"/>
          <w:szCs w:val="22"/>
        </w:rPr>
        <w:t>antecedentes penales</w:t>
      </w:r>
      <w:r w:rsidR="00CF2CAD" w:rsidRPr="007B7921">
        <w:rPr>
          <w:rFonts w:ascii="Arial" w:hAnsi="Arial" w:cs="Arial"/>
          <w:sz w:val="22"/>
          <w:szCs w:val="22"/>
        </w:rPr>
        <w:t>,</w:t>
      </w:r>
      <w:r w:rsidR="00CD2C21" w:rsidRPr="007B7921">
        <w:rPr>
          <w:rFonts w:ascii="Arial" w:hAnsi="Arial" w:cs="Arial"/>
          <w:sz w:val="22"/>
          <w:szCs w:val="22"/>
        </w:rPr>
        <w:t xml:space="preserve"> </w:t>
      </w:r>
      <w:r w:rsidR="00CD2C21" w:rsidRPr="00763DC1">
        <w:rPr>
          <w:rFonts w:ascii="Arial" w:hAnsi="Arial" w:cs="Arial"/>
          <w:sz w:val="22"/>
          <w:szCs w:val="22"/>
        </w:rPr>
        <w:t>p</w:t>
      </w:r>
      <w:r w:rsidR="00440225" w:rsidRPr="00763DC1">
        <w:rPr>
          <w:rFonts w:ascii="Arial" w:hAnsi="Arial" w:cs="Arial"/>
          <w:sz w:val="22"/>
          <w:szCs w:val="22"/>
        </w:rPr>
        <w:t>oliciales</w:t>
      </w:r>
      <w:r w:rsidR="0031290E" w:rsidRPr="00F76B77">
        <w:rPr>
          <w:rFonts w:ascii="Arial" w:hAnsi="Arial" w:cs="Arial"/>
          <w:sz w:val="22"/>
          <w:szCs w:val="22"/>
        </w:rPr>
        <w:t>, judiciales</w:t>
      </w:r>
      <w:r w:rsidR="00440225" w:rsidRPr="00BD1CC4">
        <w:rPr>
          <w:rFonts w:ascii="Arial" w:hAnsi="Arial" w:cs="Arial"/>
          <w:sz w:val="22"/>
          <w:szCs w:val="22"/>
        </w:rPr>
        <w:t>; así como no poseer impedimento legal alguno</w:t>
      </w:r>
      <w:r w:rsidR="00326034" w:rsidRPr="00BD1CC4">
        <w:rPr>
          <w:rFonts w:ascii="Arial" w:hAnsi="Arial" w:cs="Arial"/>
          <w:sz w:val="22"/>
          <w:szCs w:val="22"/>
        </w:rPr>
        <w:t>.</w:t>
      </w:r>
    </w:p>
    <w:p w:rsidR="0031290E" w:rsidRPr="00BD1CC4" w:rsidRDefault="0031290E" w:rsidP="005E0F4A">
      <w:pPr>
        <w:numPr>
          <w:ilvl w:val="0"/>
          <w:numId w:val="4"/>
        </w:numPr>
        <w:spacing w:line="276" w:lineRule="auto"/>
        <w:ind w:left="567" w:hanging="425"/>
        <w:jc w:val="both"/>
        <w:rPr>
          <w:rFonts w:ascii="Arial" w:hAnsi="Arial" w:cs="Arial"/>
          <w:sz w:val="22"/>
          <w:szCs w:val="22"/>
        </w:rPr>
      </w:pPr>
      <w:r w:rsidRPr="00BD1CC4">
        <w:rPr>
          <w:rFonts w:ascii="Arial" w:hAnsi="Arial" w:cs="Arial"/>
          <w:sz w:val="22"/>
          <w:szCs w:val="22"/>
        </w:rPr>
        <w:t xml:space="preserve">No tener sentencia firme por delito </w:t>
      </w:r>
      <w:r w:rsidR="004057E2">
        <w:rPr>
          <w:rFonts w:ascii="Arial" w:hAnsi="Arial" w:cs="Arial"/>
          <w:sz w:val="22"/>
          <w:szCs w:val="22"/>
        </w:rPr>
        <w:t xml:space="preserve">doloso, delito </w:t>
      </w:r>
      <w:r w:rsidRPr="00BD1CC4">
        <w:rPr>
          <w:rFonts w:ascii="Arial" w:hAnsi="Arial" w:cs="Arial"/>
          <w:sz w:val="22"/>
          <w:szCs w:val="22"/>
        </w:rPr>
        <w:t xml:space="preserve">de terrorismo, apología al terrorismo o violación contra la libertad sexual, </w:t>
      </w:r>
      <w:r w:rsidR="0010561F">
        <w:rPr>
          <w:rFonts w:ascii="Arial" w:hAnsi="Arial" w:cs="Arial"/>
          <w:sz w:val="22"/>
          <w:szCs w:val="22"/>
        </w:rPr>
        <w:t xml:space="preserve">tráfico ilícito de drogas </w:t>
      </w:r>
      <w:r w:rsidRPr="00BD1CC4">
        <w:rPr>
          <w:rFonts w:ascii="Arial" w:hAnsi="Arial" w:cs="Arial"/>
          <w:sz w:val="22"/>
          <w:szCs w:val="22"/>
        </w:rPr>
        <w:t>y delitos de corrupción de funcionarios públicos.</w:t>
      </w:r>
    </w:p>
    <w:p w:rsidR="00E21ACB" w:rsidRPr="00BD1CC4" w:rsidRDefault="00440225" w:rsidP="005E0F4A">
      <w:pPr>
        <w:numPr>
          <w:ilvl w:val="0"/>
          <w:numId w:val="4"/>
        </w:numPr>
        <w:spacing w:line="276" w:lineRule="auto"/>
        <w:ind w:left="567" w:hanging="425"/>
        <w:jc w:val="both"/>
        <w:rPr>
          <w:rFonts w:ascii="Arial" w:hAnsi="Arial" w:cs="Arial"/>
          <w:sz w:val="22"/>
          <w:szCs w:val="22"/>
        </w:rPr>
      </w:pPr>
      <w:r w:rsidRPr="00BD1CC4">
        <w:rPr>
          <w:rFonts w:ascii="Arial" w:hAnsi="Arial" w:cs="Arial"/>
          <w:sz w:val="22"/>
          <w:szCs w:val="22"/>
        </w:rPr>
        <w:lastRenderedPageBreak/>
        <w:t xml:space="preserve">No haber sido </w:t>
      </w:r>
      <w:r w:rsidR="00C05533" w:rsidRPr="00BD1CC4">
        <w:rPr>
          <w:rFonts w:ascii="Arial" w:hAnsi="Arial" w:cs="Arial"/>
          <w:sz w:val="22"/>
          <w:szCs w:val="22"/>
        </w:rPr>
        <w:t xml:space="preserve">destituido o </w:t>
      </w:r>
      <w:r w:rsidRPr="00BD1CC4">
        <w:rPr>
          <w:rFonts w:ascii="Arial" w:hAnsi="Arial" w:cs="Arial"/>
          <w:sz w:val="22"/>
          <w:szCs w:val="22"/>
        </w:rPr>
        <w:t xml:space="preserve">despedido por falta </w:t>
      </w:r>
      <w:r w:rsidR="00C05533" w:rsidRPr="00BD1CC4">
        <w:rPr>
          <w:rFonts w:ascii="Arial" w:hAnsi="Arial" w:cs="Arial"/>
          <w:sz w:val="22"/>
          <w:szCs w:val="22"/>
        </w:rPr>
        <w:t xml:space="preserve">disciplinaria </w:t>
      </w:r>
      <w:r w:rsidR="00E21ACB" w:rsidRPr="00BD1CC4">
        <w:rPr>
          <w:rFonts w:ascii="Arial" w:hAnsi="Arial" w:cs="Arial"/>
          <w:sz w:val="22"/>
          <w:szCs w:val="22"/>
        </w:rPr>
        <w:t>en Organismos, Instituciones o Empresas del Estado</w:t>
      </w:r>
      <w:r w:rsidR="004057E2">
        <w:rPr>
          <w:rFonts w:ascii="Arial" w:hAnsi="Arial" w:cs="Arial"/>
          <w:sz w:val="22"/>
          <w:szCs w:val="22"/>
        </w:rPr>
        <w:t xml:space="preserve"> en los cinco años anteriores a la postulación</w:t>
      </w:r>
      <w:r w:rsidR="00E21ACB" w:rsidRPr="00BD1CC4">
        <w:rPr>
          <w:rFonts w:ascii="Arial" w:hAnsi="Arial" w:cs="Arial"/>
          <w:sz w:val="22"/>
          <w:szCs w:val="22"/>
        </w:rPr>
        <w:t>.</w:t>
      </w:r>
    </w:p>
    <w:p w:rsidR="001A1FB2" w:rsidRPr="00BD1CC4" w:rsidRDefault="001A1FB2" w:rsidP="005E0F4A">
      <w:pPr>
        <w:numPr>
          <w:ilvl w:val="0"/>
          <w:numId w:val="4"/>
        </w:numPr>
        <w:spacing w:line="276" w:lineRule="auto"/>
        <w:ind w:left="567" w:hanging="425"/>
        <w:jc w:val="both"/>
        <w:rPr>
          <w:rFonts w:ascii="Arial" w:hAnsi="Arial" w:cs="Arial"/>
          <w:sz w:val="22"/>
          <w:szCs w:val="22"/>
        </w:rPr>
      </w:pPr>
      <w:r w:rsidRPr="00BD1CC4">
        <w:rPr>
          <w:rFonts w:ascii="Arial" w:hAnsi="Arial" w:cs="Arial"/>
          <w:sz w:val="22"/>
          <w:szCs w:val="22"/>
        </w:rPr>
        <w:t>No estar insc</w:t>
      </w:r>
      <w:r w:rsidR="00326034" w:rsidRPr="00BD1CC4">
        <w:rPr>
          <w:rFonts w:ascii="Arial" w:hAnsi="Arial" w:cs="Arial"/>
          <w:sz w:val="22"/>
          <w:szCs w:val="22"/>
        </w:rPr>
        <w:t>r</w:t>
      </w:r>
      <w:r w:rsidRPr="00BD1CC4">
        <w:rPr>
          <w:rFonts w:ascii="Arial" w:hAnsi="Arial" w:cs="Arial"/>
          <w:sz w:val="22"/>
          <w:szCs w:val="22"/>
        </w:rPr>
        <w:t xml:space="preserve">ito en el </w:t>
      </w:r>
      <w:r w:rsidR="00365F11" w:rsidRPr="00BD1CC4">
        <w:rPr>
          <w:rFonts w:ascii="Arial" w:hAnsi="Arial" w:cs="Arial"/>
          <w:sz w:val="22"/>
          <w:szCs w:val="22"/>
        </w:rPr>
        <w:t>Registro de Deudores de Reparaciones Civiles</w:t>
      </w:r>
      <w:r w:rsidRPr="00BD1CC4">
        <w:rPr>
          <w:rFonts w:ascii="Arial" w:hAnsi="Arial" w:cs="Arial"/>
          <w:sz w:val="22"/>
          <w:szCs w:val="22"/>
        </w:rPr>
        <w:t xml:space="preserve"> (REDERECI)</w:t>
      </w:r>
      <w:r w:rsidR="005A54A0" w:rsidRPr="00BD1CC4">
        <w:rPr>
          <w:rFonts w:ascii="Arial" w:hAnsi="Arial" w:cs="Arial"/>
          <w:sz w:val="22"/>
          <w:szCs w:val="22"/>
        </w:rPr>
        <w:t>.</w:t>
      </w:r>
    </w:p>
    <w:p w:rsidR="003D4802" w:rsidRPr="00BD1CC4" w:rsidRDefault="003D4802" w:rsidP="005E0F4A">
      <w:pPr>
        <w:numPr>
          <w:ilvl w:val="0"/>
          <w:numId w:val="4"/>
        </w:numPr>
        <w:spacing w:line="276" w:lineRule="auto"/>
        <w:ind w:left="567" w:hanging="425"/>
        <w:jc w:val="both"/>
        <w:rPr>
          <w:rFonts w:ascii="Arial" w:hAnsi="Arial" w:cs="Arial"/>
          <w:sz w:val="22"/>
          <w:szCs w:val="22"/>
        </w:rPr>
      </w:pPr>
      <w:r w:rsidRPr="00BD1CC4">
        <w:rPr>
          <w:rFonts w:ascii="Arial" w:hAnsi="Arial" w:cs="Arial"/>
          <w:sz w:val="22"/>
          <w:szCs w:val="22"/>
        </w:rPr>
        <w:t>No contar con inhabilitación vigente administrativa o judicial, inscrita o no en el Registro Nacional de Sanciones contra Servidores Civiles – RNSSC.</w:t>
      </w:r>
    </w:p>
    <w:p w:rsidR="0029370C" w:rsidRDefault="005A54A0" w:rsidP="005E0F4A">
      <w:pPr>
        <w:numPr>
          <w:ilvl w:val="0"/>
          <w:numId w:val="4"/>
        </w:numPr>
        <w:spacing w:line="276" w:lineRule="auto"/>
        <w:ind w:left="567" w:hanging="425"/>
        <w:jc w:val="both"/>
        <w:rPr>
          <w:rFonts w:ascii="Arial" w:hAnsi="Arial" w:cs="Arial"/>
          <w:sz w:val="22"/>
          <w:szCs w:val="22"/>
        </w:rPr>
      </w:pPr>
      <w:r w:rsidRPr="00BD1CC4">
        <w:rPr>
          <w:rFonts w:ascii="Arial" w:hAnsi="Arial" w:cs="Arial"/>
          <w:sz w:val="22"/>
          <w:szCs w:val="22"/>
        </w:rPr>
        <w:t xml:space="preserve">No estar inhabilitado </w:t>
      </w:r>
      <w:r w:rsidR="00CF2CAD" w:rsidRPr="00BD1CC4">
        <w:rPr>
          <w:rFonts w:ascii="Arial" w:hAnsi="Arial" w:cs="Arial"/>
          <w:sz w:val="22"/>
          <w:szCs w:val="22"/>
        </w:rPr>
        <w:t>administrativa o judicialmente para el ejercicio de la profesión, para contratar con el Estado o para desempeñar función pública.</w:t>
      </w:r>
    </w:p>
    <w:p w:rsidR="00F878F1" w:rsidRPr="00BD1CC4" w:rsidRDefault="00F878F1" w:rsidP="005E0F4A">
      <w:pPr>
        <w:numPr>
          <w:ilvl w:val="0"/>
          <w:numId w:val="4"/>
        </w:numPr>
        <w:spacing w:line="276" w:lineRule="auto"/>
        <w:ind w:left="567" w:hanging="425"/>
        <w:jc w:val="both"/>
        <w:rPr>
          <w:rFonts w:ascii="Arial" w:hAnsi="Arial" w:cs="Arial"/>
          <w:sz w:val="22"/>
          <w:szCs w:val="22"/>
        </w:rPr>
      </w:pPr>
      <w:r>
        <w:rPr>
          <w:rFonts w:ascii="Arial" w:hAnsi="Arial" w:cs="Arial"/>
          <w:sz w:val="22"/>
          <w:szCs w:val="22"/>
        </w:rPr>
        <w:t>Los demás que se señale para cada concurso.</w:t>
      </w:r>
    </w:p>
    <w:p w:rsidR="00D36029" w:rsidRPr="00BD1CC4" w:rsidRDefault="00D36029" w:rsidP="005E0F4A">
      <w:pPr>
        <w:spacing w:line="276" w:lineRule="auto"/>
        <w:jc w:val="both"/>
        <w:rPr>
          <w:rFonts w:ascii="Arial" w:hAnsi="Arial" w:cs="Arial"/>
          <w:sz w:val="22"/>
          <w:szCs w:val="22"/>
        </w:rPr>
      </w:pPr>
    </w:p>
    <w:p w:rsidR="00FB7281" w:rsidRPr="00BD1CC4" w:rsidRDefault="00D36029" w:rsidP="005E0F4A">
      <w:pPr>
        <w:spacing w:line="276" w:lineRule="auto"/>
        <w:jc w:val="both"/>
        <w:rPr>
          <w:rFonts w:ascii="Arial" w:hAnsi="Arial" w:cs="Arial"/>
          <w:sz w:val="22"/>
          <w:szCs w:val="22"/>
        </w:rPr>
      </w:pPr>
      <w:r w:rsidRPr="00BD1CC4">
        <w:rPr>
          <w:rFonts w:ascii="Arial" w:hAnsi="Arial" w:cs="Arial"/>
          <w:sz w:val="22"/>
          <w:szCs w:val="22"/>
        </w:rPr>
        <w:t xml:space="preserve">El postulante </w:t>
      </w:r>
      <w:r w:rsidR="00CF5519" w:rsidRPr="00BD1CC4">
        <w:rPr>
          <w:rFonts w:ascii="Arial" w:hAnsi="Arial" w:cs="Arial"/>
          <w:sz w:val="22"/>
          <w:szCs w:val="22"/>
        </w:rPr>
        <w:t>deberá cumplir con los requisitos establecidos</w:t>
      </w:r>
      <w:r w:rsidR="00BA7AE9">
        <w:rPr>
          <w:rFonts w:ascii="Arial" w:hAnsi="Arial" w:cs="Arial"/>
          <w:sz w:val="22"/>
          <w:szCs w:val="22"/>
        </w:rPr>
        <w:t>,</w:t>
      </w:r>
      <w:r w:rsidR="004F2202">
        <w:rPr>
          <w:rFonts w:ascii="Arial" w:hAnsi="Arial" w:cs="Arial"/>
          <w:sz w:val="22"/>
          <w:szCs w:val="22"/>
        </w:rPr>
        <w:t xml:space="preserve"> </w:t>
      </w:r>
      <w:r w:rsidR="00287940">
        <w:rPr>
          <w:rFonts w:ascii="Arial" w:hAnsi="Arial" w:cs="Arial"/>
          <w:sz w:val="22"/>
          <w:szCs w:val="22"/>
          <w:lang w:val="es-ES_tradnl"/>
        </w:rPr>
        <w:t>a la fecha de la postulación</w:t>
      </w:r>
      <w:r w:rsidR="00287940">
        <w:rPr>
          <w:rFonts w:ascii="Arial" w:hAnsi="Arial" w:cs="Arial"/>
          <w:sz w:val="22"/>
          <w:szCs w:val="22"/>
        </w:rPr>
        <w:t>.</w:t>
      </w:r>
    </w:p>
    <w:p w:rsidR="00C31545" w:rsidRPr="00BD1CC4" w:rsidRDefault="00C31545" w:rsidP="005E0F4A">
      <w:pPr>
        <w:spacing w:line="276" w:lineRule="auto"/>
        <w:ind w:left="1080"/>
        <w:jc w:val="both"/>
        <w:rPr>
          <w:rFonts w:ascii="Arial" w:hAnsi="Arial" w:cs="Arial"/>
          <w:sz w:val="22"/>
          <w:szCs w:val="22"/>
        </w:rPr>
      </w:pPr>
    </w:p>
    <w:p w:rsidR="00CF04EF" w:rsidRPr="00BD1CC4" w:rsidRDefault="00714E47" w:rsidP="005E0F4A">
      <w:pPr>
        <w:spacing w:line="276" w:lineRule="auto"/>
        <w:jc w:val="both"/>
        <w:rPr>
          <w:rFonts w:ascii="Arial" w:hAnsi="Arial" w:cs="Arial"/>
          <w:sz w:val="22"/>
          <w:szCs w:val="22"/>
        </w:rPr>
      </w:pPr>
      <w:r w:rsidRPr="00BD1CC4">
        <w:rPr>
          <w:rFonts w:ascii="Arial" w:hAnsi="Arial" w:cs="Arial"/>
          <w:sz w:val="22"/>
          <w:szCs w:val="22"/>
        </w:rPr>
        <w:t>Los</w:t>
      </w:r>
      <w:r w:rsidR="00D36029" w:rsidRPr="00BD1CC4">
        <w:rPr>
          <w:rFonts w:ascii="Arial" w:hAnsi="Arial" w:cs="Arial"/>
          <w:sz w:val="22"/>
          <w:szCs w:val="22"/>
        </w:rPr>
        <w:t xml:space="preserve"> </w:t>
      </w:r>
      <w:r w:rsidR="00C31545" w:rsidRPr="00BD1CC4">
        <w:rPr>
          <w:rFonts w:ascii="Arial" w:hAnsi="Arial" w:cs="Arial"/>
          <w:sz w:val="22"/>
          <w:szCs w:val="22"/>
        </w:rPr>
        <w:t xml:space="preserve">postulantes que mantengan vínculo de cualquier índole con la </w:t>
      </w:r>
      <w:r w:rsidR="00B64D3C">
        <w:rPr>
          <w:rFonts w:ascii="Arial" w:hAnsi="Arial" w:cs="Arial"/>
          <w:sz w:val="22"/>
          <w:szCs w:val="22"/>
        </w:rPr>
        <w:t>SMV</w:t>
      </w:r>
      <w:r w:rsidR="00C31545" w:rsidRPr="00BD1CC4">
        <w:rPr>
          <w:rFonts w:ascii="Arial" w:hAnsi="Arial" w:cs="Arial"/>
          <w:sz w:val="22"/>
          <w:szCs w:val="22"/>
        </w:rPr>
        <w:t>, se someterán a las disposiciones</w:t>
      </w:r>
      <w:r w:rsidR="00E21ACB" w:rsidRPr="00BD1CC4">
        <w:rPr>
          <w:rFonts w:ascii="Arial" w:hAnsi="Arial" w:cs="Arial"/>
          <w:sz w:val="22"/>
          <w:szCs w:val="22"/>
        </w:rPr>
        <w:t xml:space="preserve"> previst</w:t>
      </w:r>
      <w:r w:rsidR="00C31545" w:rsidRPr="00BD1CC4">
        <w:rPr>
          <w:rFonts w:ascii="Arial" w:hAnsi="Arial" w:cs="Arial"/>
          <w:sz w:val="22"/>
          <w:szCs w:val="22"/>
        </w:rPr>
        <w:t>as en las presentes Bases</w:t>
      </w:r>
      <w:r w:rsidR="0073390D" w:rsidRPr="00BD1CC4">
        <w:rPr>
          <w:rFonts w:ascii="Arial" w:hAnsi="Arial" w:cs="Arial"/>
          <w:sz w:val="22"/>
          <w:szCs w:val="22"/>
        </w:rPr>
        <w:t>,</w:t>
      </w:r>
      <w:r w:rsidR="00C31545" w:rsidRPr="00BD1CC4">
        <w:rPr>
          <w:rFonts w:ascii="Arial" w:hAnsi="Arial" w:cs="Arial"/>
          <w:sz w:val="22"/>
          <w:szCs w:val="22"/>
        </w:rPr>
        <w:t xml:space="preserve"> participando en iguales condiciones con los demás postulantes.</w:t>
      </w:r>
    </w:p>
    <w:p w:rsidR="005F67D3" w:rsidRPr="00BD1CC4" w:rsidRDefault="005F67D3" w:rsidP="005E0F4A">
      <w:pPr>
        <w:spacing w:line="276" w:lineRule="auto"/>
        <w:jc w:val="both"/>
        <w:rPr>
          <w:rFonts w:ascii="Arial" w:hAnsi="Arial" w:cs="Arial"/>
          <w:sz w:val="22"/>
          <w:szCs w:val="22"/>
        </w:rPr>
      </w:pPr>
    </w:p>
    <w:p w:rsidR="003E60DF" w:rsidRPr="00BD1CC4" w:rsidRDefault="005F67D3" w:rsidP="005E0F4A">
      <w:pPr>
        <w:spacing w:line="276" w:lineRule="auto"/>
        <w:jc w:val="both"/>
        <w:rPr>
          <w:rFonts w:ascii="Arial" w:hAnsi="Arial" w:cs="Arial"/>
          <w:sz w:val="22"/>
          <w:szCs w:val="22"/>
        </w:rPr>
      </w:pPr>
      <w:r w:rsidRPr="00BD1CC4">
        <w:rPr>
          <w:rFonts w:ascii="Arial" w:hAnsi="Arial" w:cs="Arial"/>
          <w:sz w:val="22"/>
          <w:szCs w:val="22"/>
        </w:rPr>
        <w:t>A través de la presentación de los documentos para la inscripción al presente proceso de selección</w:t>
      </w:r>
      <w:r w:rsidR="00B14562" w:rsidRPr="00BD1CC4">
        <w:rPr>
          <w:rFonts w:ascii="Arial" w:hAnsi="Arial" w:cs="Arial"/>
          <w:sz w:val="22"/>
          <w:szCs w:val="22"/>
        </w:rPr>
        <w:t>,</w:t>
      </w:r>
      <w:r w:rsidRPr="00BD1CC4">
        <w:rPr>
          <w:rFonts w:ascii="Arial" w:hAnsi="Arial" w:cs="Arial"/>
          <w:sz w:val="22"/>
          <w:szCs w:val="22"/>
        </w:rPr>
        <w:t xml:space="preserve"> los postulantes otorgan su consentimiento a la SMV para que realice el tratamiento de sus datos personales, sin requerirse la suscripción de documento adicional. Dicho consentimiento tiene por objeto que </w:t>
      </w:r>
      <w:r w:rsidR="00063322" w:rsidRPr="00BD1CC4">
        <w:rPr>
          <w:rFonts w:ascii="Arial" w:hAnsi="Arial" w:cs="Arial"/>
          <w:sz w:val="22"/>
          <w:szCs w:val="22"/>
        </w:rPr>
        <w:t>l</w:t>
      </w:r>
      <w:r w:rsidRPr="00BD1CC4">
        <w:rPr>
          <w:rFonts w:ascii="Arial" w:hAnsi="Arial" w:cs="Arial"/>
          <w:sz w:val="22"/>
          <w:szCs w:val="22"/>
        </w:rPr>
        <w:t>a SMV rea</w:t>
      </w:r>
      <w:r w:rsidR="00B14562" w:rsidRPr="00BD1CC4">
        <w:rPr>
          <w:rFonts w:ascii="Arial" w:hAnsi="Arial" w:cs="Arial"/>
          <w:sz w:val="22"/>
          <w:szCs w:val="22"/>
        </w:rPr>
        <w:t xml:space="preserve">lice la recopilación, registro, </w:t>
      </w:r>
      <w:r w:rsidRPr="00BD1CC4">
        <w:rPr>
          <w:rFonts w:ascii="Arial" w:hAnsi="Arial" w:cs="Arial"/>
          <w:sz w:val="22"/>
          <w:szCs w:val="22"/>
        </w:rPr>
        <w:t>organización, almacenamiento, conservación, consulta, utilización o transferencia de</w:t>
      </w:r>
      <w:r w:rsidR="00063322" w:rsidRPr="00BD1CC4">
        <w:rPr>
          <w:rFonts w:ascii="Arial" w:hAnsi="Arial" w:cs="Arial"/>
          <w:sz w:val="22"/>
          <w:szCs w:val="22"/>
        </w:rPr>
        <w:t xml:space="preserve"> la información proporcionada por</w:t>
      </w:r>
      <w:r w:rsidRPr="00BD1CC4">
        <w:rPr>
          <w:rFonts w:ascii="Arial" w:hAnsi="Arial" w:cs="Arial"/>
          <w:sz w:val="22"/>
          <w:szCs w:val="22"/>
        </w:rPr>
        <w:t xml:space="preserve"> los postulantes al presente concurso.</w:t>
      </w:r>
    </w:p>
    <w:p w:rsidR="003E60DF" w:rsidRDefault="003E60DF" w:rsidP="004D0D42">
      <w:pPr>
        <w:jc w:val="both"/>
        <w:rPr>
          <w:rFonts w:ascii="Arial" w:hAnsi="Arial" w:cs="Arial"/>
          <w:b/>
          <w:sz w:val="22"/>
          <w:szCs w:val="22"/>
        </w:rPr>
      </w:pPr>
    </w:p>
    <w:p w:rsidR="00A72B3C" w:rsidRPr="004F62EB" w:rsidRDefault="00A72B3C" w:rsidP="00A72B3C">
      <w:pPr>
        <w:jc w:val="both"/>
        <w:rPr>
          <w:rFonts w:ascii="Arial" w:hAnsi="Arial" w:cs="Arial"/>
          <w:sz w:val="22"/>
          <w:szCs w:val="22"/>
        </w:rPr>
      </w:pPr>
      <w:r w:rsidRPr="004F62EB">
        <w:rPr>
          <w:rFonts w:ascii="Arial" w:hAnsi="Arial" w:cs="Arial"/>
          <w:sz w:val="22"/>
          <w:szCs w:val="22"/>
        </w:rPr>
        <w:t>Dicha información será almacenada en el Banco de Datos de la Superintendencia del Mercado de Valores y custodiados por la Unidad de Recursos Humanos, ubicada en la sede San Borja de esta Superintendencia</w:t>
      </w:r>
      <w:r w:rsidRPr="004F62EB">
        <w:rPr>
          <w:rStyle w:val="Refdenotaalpie"/>
          <w:sz w:val="22"/>
          <w:szCs w:val="22"/>
        </w:rPr>
        <w:footnoteReference w:id="1"/>
      </w:r>
      <w:r w:rsidRPr="004F62EB">
        <w:rPr>
          <w:rFonts w:ascii="Arial" w:hAnsi="Arial" w:cs="Arial"/>
          <w:sz w:val="22"/>
          <w:szCs w:val="22"/>
        </w:rPr>
        <w:t>.</w:t>
      </w:r>
    </w:p>
    <w:p w:rsidR="0010561F" w:rsidRDefault="0010561F" w:rsidP="004D0D42">
      <w:pPr>
        <w:jc w:val="both"/>
        <w:rPr>
          <w:rFonts w:ascii="Arial" w:hAnsi="Arial" w:cs="Arial"/>
          <w:b/>
          <w:sz w:val="22"/>
          <w:szCs w:val="22"/>
        </w:rPr>
      </w:pPr>
    </w:p>
    <w:p w:rsidR="00AF07F8" w:rsidRPr="00BD1CC4" w:rsidRDefault="00326034" w:rsidP="004D0D42">
      <w:pPr>
        <w:jc w:val="both"/>
        <w:rPr>
          <w:rFonts w:ascii="Arial" w:hAnsi="Arial" w:cs="Arial"/>
          <w:b/>
          <w:sz w:val="22"/>
          <w:szCs w:val="22"/>
          <w:lang w:val="es-MX"/>
        </w:rPr>
      </w:pPr>
      <w:r w:rsidRPr="00BD1CC4">
        <w:rPr>
          <w:rFonts w:ascii="Arial" w:hAnsi="Arial" w:cs="Arial"/>
          <w:b/>
          <w:sz w:val="22"/>
          <w:szCs w:val="22"/>
        </w:rPr>
        <w:t>1. 5</w:t>
      </w:r>
      <w:r w:rsidRPr="00BD1CC4">
        <w:rPr>
          <w:rFonts w:ascii="Arial" w:hAnsi="Arial" w:cs="Arial"/>
          <w:b/>
          <w:sz w:val="22"/>
          <w:szCs w:val="22"/>
        </w:rPr>
        <w:tab/>
      </w:r>
      <w:r w:rsidR="00287940">
        <w:rPr>
          <w:rFonts w:ascii="Arial" w:hAnsi="Arial" w:cs="Arial"/>
          <w:b/>
          <w:sz w:val="22"/>
          <w:szCs w:val="22"/>
          <w:lang w:val="es-MX"/>
        </w:rPr>
        <w:t>Puesto</w:t>
      </w:r>
      <w:r w:rsidR="00A277EB" w:rsidRPr="00A277EB">
        <w:rPr>
          <w:rFonts w:ascii="Arial" w:hAnsi="Arial" w:cs="Arial"/>
          <w:b/>
          <w:sz w:val="22"/>
          <w:szCs w:val="22"/>
          <w:lang w:val="es-MX"/>
        </w:rPr>
        <w:t>, requisitos y funciones de la plaza a convocarse</w:t>
      </w:r>
    </w:p>
    <w:p w:rsidR="00D36029" w:rsidRPr="00BD1CC4" w:rsidRDefault="00D36029" w:rsidP="004D0D42">
      <w:pPr>
        <w:jc w:val="both"/>
        <w:rPr>
          <w:rFonts w:ascii="Arial" w:hAnsi="Arial" w:cs="Arial"/>
          <w:sz w:val="22"/>
          <w:szCs w:val="22"/>
        </w:rPr>
      </w:pPr>
    </w:p>
    <w:p w:rsidR="00A277EB" w:rsidRPr="0053113B" w:rsidRDefault="00A277EB" w:rsidP="00A277EB">
      <w:pPr>
        <w:jc w:val="both"/>
        <w:rPr>
          <w:rFonts w:ascii="Arial" w:hAnsi="Arial" w:cs="Arial"/>
          <w:sz w:val="22"/>
          <w:szCs w:val="22"/>
        </w:rPr>
      </w:pPr>
      <w:r w:rsidRPr="0053113B">
        <w:rPr>
          <w:rFonts w:ascii="Arial" w:hAnsi="Arial" w:cs="Arial"/>
          <w:sz w:val="22"/>
          <w:szCs w:val="22"/>
        </w:rPr>
        <w:t xml:space="preserve">El </w:t>
      </w:r>
      <w:r w:rsidR="00287940">
        <w:rPr>
          <w:rFonts w:ascii="Arial" w:hAnsi="Arial" w:cs="Arial"/>
          <w:sz w:val="22"/>
          <w:szCs w:val="22"/>
        </w:rPr>
        <w:t>puesto</w:t>
      </w:r>
      <w:r w:rsidRPr="0053113B">
        <w:rPr>
          <w:rFonts w:ascii="Arial" w:hAnsi="Arial" w:cs="Arial"/>
          <w:sz w:val="22"/>
          <w:szCs w:val="22"/>
        </w:rPr>
        <w:t xml:space="preserve">, requisitos y funciones de la plaza a convocarse, se encuentran establecidos en el Anexo </w:t>
      </w:r>
      <w:r>
        <w:rPr>
          <w:rFonts w:ascii="Arial" w:hAnsi="Arial" w:cs="Arial"/>
          <w:sz w:val="22"/>
          <w:szCs w:val="22"/>
        </w:rPr>
        <w:t xml:space="preserve">N° </w:t>
      </w:r>
      <w:r w:rsidRPr="0053113B">
        <w:rPr>
          <w:rFonts w:ascii="Arial" w:hAnsi="Arial" w:cs="Arial"/>
          <w:sz w:val="22"/>
          <w:szCs w:val="22"/>
        </w:rPr>
        <w:t>1.</w:t>
      </w:r>
    </w:p>
    <w:p w:rsidR="00622132" w:rsidRDefault="00622132" w:rsidP="00F76B77">
      <w:pPr>
        <w:pStyle w:val="Default"/>
        <w:jc w:val="center"/>
        <w:rPr>
          <w:b/>
          <w:sz w:val="22"/>
          <w:szCs w:val="22"/>
        </w:rPr>
      </w:pPr>
    </w:p>
    <w:p w:rsidR="0091655B" w:rsidRPr="00BD1CC4" w:rsidRDefault="0094543F" w:rsidP="00F76B77">
      <w:pPr>
        <w:pStyle w:val="Default"/>
        <w:jc w:val="center"/>
        <w:rPr>
          <w:b/>
          <w:sz w:val="22"/>
          <w:szCs w:val="22"/>
        </w:rPr>
      </w:pPr>
      <w:r w:rsidRPr="00BD1CC4">
        <w:rPr>
          <w:b/>
          <w:sz w:val="22"/>
          <w:szCs w:val="22"/>
        </w:rPr>
        <w:t>CAPÍ</w:t>
      </w:r>
      <w:r w:rsidR="005F11FF" w:rsidRPr="00BD1CC4">
        <w:rPr>
          <w:b/>
          <w:sz w:val="22"/>
          <w:szCs w:val="22"/>
        </w:rPr>
        <w:t>TULO II</w:t>
      </w:r>
    </w:p>
    <w:p w:rsidR="00F95FEE" w:rsidRPr="00BD1CC4" w:rsidRDefault="00F95FEE" w:rsidP="00F76B77">
      <w:pPr>
        <w:pStyle w:val="Default"/>
        <w:jc w:val="center"/>
        <w:rPr>
          <w:b/>
          <w:sz w:val="22"/>
          <w:szCs w:val="22"/>
        </w:rPr>
      </w:pPr>
    </w:p>
    <w:p w:rsidR="00F95FEE" w:rsidRPr="00BD1CC4" w:rsidRDefault="008B65B6" w:rsidP="00F76B77">
      <w:pPr>
        <w:pStyle w:val="Default"/>
        <w:jc w:val="center"/>
        <w:rPr>
          <w:b/>
          <w:sz w:val="22"/>
          <w:szCs w:val="22"/>
          <w:u w:val="single"/>
        </w:rPr>
      </w:pPr>
      <w:r w:rsidRPr="00BD1CC4">
        <w:rPr>
          <w:b/>
          <w:sz w:val="22"/>
          <w:szCs w:val="22"/>
          <w:u w:val="single"/>
        </w:rPr>
        <w:t>PROCESO DE SELECCIÓN</w:t>
      </w:r>
    </w:p>
    <w:p w:rsidR="00F95FEE" w:rsidRPr="00BD1CC4" w:rsidRDefault="00F95FEE" w:rsidP="004D0D42">
      <w:pPr>
        <w:pStyle w:val="Default"/>
        <w:jc w:val="both"/>
        <w:rPr>
          <w:b/>
          <w:sz w:val="22"/>
          <w:szCs w:val="22"/>
        </w:rPr>
      </w:pPr>
    </w:p>
    <w:p w:rsidR="00F95FEE" w:rsidRPr="00BD1CC4" w:rsidRDefault="008B65B6" w:rsidP="004D0D42">
      <w:pPr>
        <w:pStyle w:val="Default"/>
        <w:jc w:val="both"/>
        <w:rPr>
          <w:b/>
          <w:sz w:val="22"/>
          <w:szCs w:val="22"/>
        </w:rPr>
      </w:pPr>
      <w:r w:rsidRPr="00BD1CC4">
        <w:rPr>
          <w:b/>
          <w:sz w:val="22"/>
          <w:szCs w:val="22"/>
        </w:rPr>
        <w:t>2</w:t>
      </w:r>
      <w:r w:rsidR="00F95FEE" w:rsidRPr="00BD1CC4">
        <w:rPr>
          <w:b/>
          <w:sz w:val="22"/>
          <w:szCs w:val="22"/>
        </w:rPr>
        <w:t>.1</w:t>
      </w:r>
      <w:r w:rsidR="00F95FEE" w:rsidRPr="00BD1CC4">
        <w:rPr>
          <w:b/>
          <w:sz w:val="22"/>
          <w:szCs w:val="22"/>
        </w:rPr>
        <w:tab/>
        <w:t>Etapas del Concurso</w:t>
      </w:r>
    </w:p>
    <w:p w:rsidR="00F95FEE" w:rsidRPr="00BD1CC4" w:rsidRDefault="00F95FEE" w:rsidP="004D0D42">
      <w:pPr>
        <w:pStyle w:val="Default"/>
        <w:jc w:val="both"/>
        <w:rPr>
          <w:b/>
          <w:sz w:val="22"/>
          <w:szCs w:val="22"/>
        </w:rPr>
      </w:pPr>
    </w:p>
    <w:p w:rsidR="00A60460" w:rsidRPr="00BD1CC4" w:rsidRDefault="00F95FEE" w:rsidP="004D0D42">
      <w:pPr>
        <w:pStyle w:val="Default"/>
        <w:jc w:val="both"/>
        <w:rPr>
          <w:sz w:val="22"/>
          <w:szCs w:val="22"/>
        </w:rPr>
      </w:pPr>
      <w:r w:rsidRPr="00BD1CC4">
        <w:rPr>
          <w:sz w:val="22"/>
          <w:szCs w:val="22"/>
        </w:rPr>
        <w:t>Las etapas</w:t>
      </w:r>
      <w:r w:rsidR="008B38A2" w:rsidRPr="00BD1CC4">
        <w:rPr>
          <w:sz w:val="22"/>
          <w:szCs w:val="22"/>
        </w:rPr>
        <w:t xml:space="preserve"> del</w:t>
      </w:r>
      <w:r w:rsidR="001B1ABB" w:rsidRPr="00BD1CC4">
        <w:rPr>
          <w:sz w:val="22"/>
          <w:szCs w:val="22"/>
        </w:rPr>
        <w:t xml:space="preserve"> </w:t>
      </w:r>
      <w:r w:rsidR="00996325" w:rsidRPr="00BD1CC4">
        <w:rPr>
          <w:sz w:val="22"/>
          <w:szCs w:val="22"/>
        </w:rPr>
        <w:t>Proceso de Selección</w:t>
      </w:r>
      <w:r w:rsidR="00D26D77" w:rsidRPr="00BD1CC4">
        <w:rPr>
          <w:sz w:val="22"/>
          <w:szCs w:val="22"/>
        </w:rPr>
        <w:t xml:space="preserve"> de Personal</w:t>
      </w:r>
      <w:r w:rsidRPr="00BD1CC4">
        <w:rPr>
          <w:sz w:val="22"/>
          <w:szCs w:val="22"/>
        </w:rPr>
        <w:t xml:space="preserve"> son las siguientes:</w:t>
      </w:r>
    </w:p>
    <w:p w:rsidR="00855695" w:rsidRDefault="00855695" w:rsidP="00920F77">
      <w:pPr>
        <w:jc w:val="both"/>
        <w:rPr>
          <w:rFonts w:ascii="Arial" w:hAnsi="Arial" w:cs="Arial"/>
          <w:b/>
          <w:color w:val="000000"/>
          <w:sz w:val="22"/>
          <w:szCs w:val="22"/>
          <w:lang w:val="es-PE" w:eastAsia="es-PE"/>
        </w:rPr>
      </w:pPr>
    </w:p>
    <w:p w:rsidR="00782253" w:rsidRPr="00BD1CC4" w:rsidRDefault="00AF2E72" w:rsidP="00920F77">
      <w:pPr>
        <w:jc w:val="both"/>
        <w:rPr>
          <w:rFonts w:ascii="Arial" w:hAnsi="Arial" w:cs="Arial"/>
          <w:b/>
          <w:color w:val="000000"/>
          <w:sz w:val="22"/>
          <w:szCs w:val="22"/>
          <w:lang w:val="es-PE" w:eastAsia="es-PE"/>
        </w:rPr>
      </w:pPr>
      <w:r w:rsidRPr="00BD1CC4">
        <w:rPr>
          <w:rFonts w:ascii="Arial" w:hAnsi="Arial" w:cs="Arial"/>
          <w:b/>
          <w:color w:val="000000"/>
          <w:sz w:val="22"/>
          <w:szCs w:val="22"/>
          <w:lang w:val="es-PE" w:eastAsia="es-PE"/>
        </w:rPr>
        <w:t xml:space="preserve">ETAPA 1: </w:t>
      </w:r>
      <w:r w:rsidR="000A0ABB">
        <w:rPr>
          <w:rFonts w:ascii="Arial" w:hAnsi="Arial" w:cs="Arial"/>
          <w:b/>
          <w:color w:val="000000"/>
          <w:sz w:val="22"/>
          <w:szCs w:val="22"/>
          <w:lang w:val="es-PE" w:eastAsia="es-PE"/>
        </w:rPr>
        <w:t xml:space="preserve"> </w:t>
      </w:r>
      <w:r w:rsidR="004042B3">
        <w:rPr>
          <w:rFonts w:ascii="Arial" w:hAnsi="Arial" w:cs="Arial"/>
          <w:b/>
          <w:color w:val="000000"/>
          <w:sz w:val="22"/>
          <w:szCs w:val="22"/>
          <w:lang w:val="es-PE" w:eastAsia="es-PE"/>
        </w:rPr>
        <w:t>C</w:t>
      </w:r>
      <w:r w:rsidR="000A0ABB">
        <w:rPr>
          <w:rFonts w:ascii="Arial" w:hAnsi="Arial" w:cs="Arial"/>
          <w:b/>
          <w:color w:val="000000"/>
          <w:sz w:val="22"/>
          <w:szCs w:val="22"/>
          <w:lang w:val="es-PE" w:eastAsia="es-PE"/>
        </w:rPr>
        <w:t>onvocatoria y reclutamiento</w:t>
      </w:r>
    </w:p>
    <w:p w:rsidR="00064F4D" w:rsidRPr="00BD1CC4" w:rsidRDefault="00064F4D" w:rsidP="004D0D42">
      <w:pPr>
        <w:jc w:val="both"/>
        <w:rPr>
          <w:rFonts w:ascii="Arial" w:hAnsi="Arial" w:cs="Arial"/>
          <w:b/>
          <w:color w:val="000000"/>
          <w:sz w:val="22"/>
          <w:szCs w:val="22"/>
          <w:lang w:val="es-PE" w:eastAsia="es-PE"/>
        </w:rPr>
      </w:pPr>
    </w:p>
    <w:p w:rsidR="000A0ABB" w:rsidRDefault="000A0ABB" w:rsidP="00394E57">
      <w:pPr>
        <w:spacing w:line="276" w:lineRule="auto"/>
        <w:jc w:val="both"/>
        <w:rPr>
          <w:rFonts w:ascii="Arial" w:hAnsi="Arial" w:cs="Arial"/>
          <w:sz w:val="22"/>
          <w:szCs w:val="22"/>
          <w:lang w:val="es-ES_tradnl"/>
        </w:rPr>
      </w:pPr>
      <w:r w:rsidRPr="000A0ABB">
        <w:rPr>
          <w:rFonts w:ascii="Arial" w:hAnsi="Arial" w:cs="Arial"/>
          <w:sz w:val="22"/>
          <w:szCs w:val="22"/>
          <w:lang w:val="es-ES_tradnl"/>
        </w:rPr>
        <w:lastRenderedPageBreak/>
        <w:t>La etapa de convocatoria y reclutamiento tiene como objetivo la adecuada difusión del proceso y atraer a los candidatos potenciales para ocupar los puestos a concursar en la SMV.</w:t>
      </w:r>
    </w:p>
    <w:p w:rsidR="00394E57" w:rsidRPr="00394E57" w:rsidRDefault="00394E57" w:rsidP="00394E57">
      <w:pPr>
        <w:spacing w:line="276" w:lineRule="auto"/>
        <w:jc w:val="both"/>
        <w:rPr>
          <w:rFonts w:ascii="Arial" w:hAnsi="Arial" w:cs="Arial"/>
          <w:sz w:val="22"/>
          <w:szCs w:val="22"/>
          <w:lang w:val="es-ES_tradnl"/>
        </w:rPr>
      </w:pPr>
    </w:p>
    <w:p w:rsidR="000A0ABB" w:rsidRDefault="000A0ABB" w:rsidP="005E0F4A">
      <w:pPr>
        <w:spacing w:line="276" w:lineRule="auto"/>
        <w:jc w:val="both"/>
        <w:rPr>
          <w:rFonts w:ascii="Arial" w:hAnsi="Arial" w:cs="Arial"/>
          <w:sz w:val="22"/>
          <w:szCs w:val="22"/>
          <w:lang w:val="es-ES_tradnl"/>
        </w:rPr>
      </w:pPr>
      <w:r>
        <w:rPr>
          <w:rFonts w:ascii="Arial" w:hAnsi="Arial" w:cs="Arial"/>
          <w:sz w:val="22"/>
          <w:szCs w:val="22"/>
          <w:lang w:val="es-ES_tradnl"/>
        </w:rPr>
        <w:t xml:space="preserve">Comprende la presentación y recepción de los formatos de postulación según lo establecido en las </w:t>
      </w:r>
      <w:r w:rsidR="00287940">
        <w:rPr>
          <w:rFonts w:ascii="Arial" w:hAnsi="Arial" w:cs="Arial"/>
          <w:sz w:val="22"/>
          <w:szCs w:val="22"/>
          <w:lang w:val="es-ES_tradnl"/>
        </w:rPr>
        <w:t>B</w:t>
      </w:r>
      <w:r>
        <w:rPr>
          <w:rFonts w:ascii="Arial" w:hAnsi="Arial" w:cs="Arial"/>
          <w:sz w:val="22"/>
          <w:szCs w:val="22"/>
          <w:lang w:val="es-ES_tradnl"/>
        </w:rPr>
        <w:t xml:space="preserve">ases de la convocatoria y el cronograma del proceso. Es en esta etapa donde la Unidad de Recursos Humanos determina si los postulantes, a la fecha de la postulación, cumplen con los requisitos mínimos del puesto. </w:t>
      </w:r>
    </w:p>
    <w:p w:rsidR="009139F5" w:rsidRPr="00F76B77" w:rsidRDefault="009139F5" w:rsidP="005E0F4A">
      <w:pPr>
        <w:spacing w:line="276" w:lineRule="auto"/>
        <w:jc w:val="both"/>
        <w:rPr>
          <w:rFonts w:ascii="Arial" w:hAnsi="Arial" w:cs="Arial"/>
          <w:sz w:val="22"/>
          <w:szCs w:val="22"/>
          <w:lang w:val="es-PE" w:eastAsia="es-PE"/>
        </w:rPr>
      </w:pPr>
    </w:p>
    <w:p w:rsidR="00AF2E72" w:rsidRPr="00BD1CC4" w:rsidRDefault="00AF2E72" w:rsidP="005E0F4A">
      <w:pPr>
        <w:spacing w:line="276" w:lineRule="auto"/>
        <w:jc w:val="both"/>
        <w:rPr>
          <w:rFonts w:ascii="Arial" w:hAnsi="Arial" w:cs="Arial"/>
          <w:color w:val="000000"/>
          <w:sz w:val="22"/>
          <w:szCs w:val="22"/>
          <w:lang w:val="es-PE" w:eastAsia="es-PE"/>
        </w:rPr>
      </w:pPr>
      <w:r w:rsidRPr="00BD1CC4">
        <w:rPr>
          <w:rFonts w:ascii="Arial" w:hAnsi="Arial" w:cs="Arial"/>
          <w:color w:val="000000"/>
          <w:sz w:val="22"/>
          <w:szCs w:val="22"/>
          <w:lang w:val="es-PE" w:eastAsia="es-PE"/>
        </w:rPr>
        <w:t>Esta etapa está conformada por :</w:t>
      </w:r>
    </w:p>
    <w:p w:rsidR="00AF2E72" w:rsidRPr="003C1F7E" w:rsidRDefault="00AF2E72" w:rsidP="005E0F4A">
      <w:pPr>
        <w:spacing w:line="276" w:lineRule="auto"/>
        <w:jc w:val="both"/>
        <w:rPr>
          <w:rFonts w:ascii="Arial" w:hAnsi="Arial" w:cs="Arial"/>
          <w:color w:val="000000"/>
          <w:sz w:val="22"/>
          <w:szCs w:val="22"/>
          <w:lang w:val="es-PE" w:eastAsia="es-PE"/>
        </w:rPr>
      </w:pPr>
    </w:p>
    <w:p w:rsidR="00AF2E72" w:rsidRPr="003C1F7E" w:rsidRDefault="00BA7AE9" w:rsidP="005E0F4A">
      <w:pPr>
        <w:spacing w:line="276" w:lineRule="auto"/>
        <w:ind w:left="709" w:hanging="709"/>
        <w:jc w:val="both"/>
        <w:rPr>
          <w:rFonts w:ascii="Arial" w:hAnsi="Arial" w:cs="Arial"/>
          <w:b/>
          <w:color w:val="000000"/>
          <w:sz w:val="22"/>
          <w:szCs w:val="22"/>
          <w:lang w:val="es-PE" w:eastAsia="es-PE"/>
        </w:rPr>
      </w:pPr>
      <w:r>
        <w:rPr>
          <w:rFonts w:ascii="Arial" w:hAnsi="Arial" w:cs="Arial"/>
          <w:b/>
          <w:color w:val="000000"/>
          <w:sz w:val="22"/>
          <w:szCs w:val="22"/>
          <w:lang w:val="es-PE" w:eastAsia="es-PE"/>
        </w:rPr>
        <w:t>2.</w:t>
      </w:r>
      <w:r w:rsidR="00AF2E72" w:rsidRPr="003C1F7E">
        <w:rPr>
          <w:rFonts w:ascii="Arial" w:hAnsi="Arial" w:cs="Arial"/>
          <w:b/>
          <w:color w:val="000000"/>
          <w:sz w:val="22"/>
          <w:szCs w:val="22"/>
          <w:lang w:val="es-PE" w:eastAsia="es-PE"/>
        </w:rPr>
        <w:t xml:space="preserve">1.1 </w:t>
      </w:r>
      <w:r w:rsidR="0013338E">
        <w:rPr>
          <w:rFonts w:ascii="Arial" w:hAnsi="Arial" w:cs="Arial"/>
          <w:b/>
          <w:color w:val="000000"/>
          <w:sz w:val="22"/>
          <w:szCs w:val="22"/>
          <w:lang w:val="es-PE" w:eastAsia="es-PE"/>
        </w:rPr>
        <w:t xml:space="preserve">Fase </w:t>
      </w:r>
      <w:r w:rsidR="00AF2E72" w:rsidRPr="003C1F7E">
        <w:rPr>
          <w:rFonts w:ascii="Arial" w:hAnsi="Arial" w:cs="Arial"/>
          <w:b/>
          <w:color w:val="000000"/>
          <w:sz w:val="22"/>
          <w:szCs w:val="22"/>
          <w:lang w:val="es-PE" w:eastAsia="es-PE"/>
        </w:rPr>
        <w:t xml:space="preserve">de </w:t>
      </w:r>
      <w:r w:rsidR="0013338E">
        <w:rPr>
          <w:rFonts w:ascii="Arial" w:hAnsi="Arial" w:cs="Arial"/>
          <w:b/>
          <w:color w:val="000000"/>
          <w:sz w:val="22"/>
          <w:szCs w:val="22"/>
          <w:lang w:val="es-PE" w:eastAsia="es-PE"/>
        </w:rPr>
        <w:t>c</w:t>
      </w:r>
      <w:r w:rsidR="00AF2E72" w:rsidRPr="003C1F7E">
        <w:rPr>
          <w:rFonts w:ascii="Arial" w:hAnsi="Arial" w:cs="Arial"/>
          <w:b/>
          <w:color w:val="000000"/>
          <w:sz w:val="22"/>
          <w:szCs w:val="22"/>
          <w:lang w:val="es-PE" w:eastAsia="es-PE"/>
        </w:rPr>
        <w:t>onvocatoria:</w:t>
      </w:r>
    </w:p>
    <w:p w:rsidR="00064F4D" w:rsidRPr="000C7E33" w:rsidRDefault="00064F4D" w:rsidP="005E0F4A">
      <w:pPr>
        <w:spacing w:line="276" w:lineRule="auto"/>
        <w:jc w:val="both"/>
        <w:rPr>
          <w:rFonts w:ascii="Arial" w:hAnsi="Arial" w:cs="Arial"/>
          <w:b/>
          <w:color w:val="000000"/>
          <w:sz w:val="22"/>
          <w:szCs w:val="22"/>
          <w:lang w:val="es-PE" w:eastAsia="es-PE"/>
        </w:rPr>
      </w:pPr>
    </w:p>
    <w:p w:rsidR="00710495" w:rsidRDefault="007C1FB1" w:rsidP="005E0F4A">
      <w:pPr>
        <w:spacing w:line="276" w:lineRule="auto"/>
        <w:jc w:val="both"/>
        <w:rPr>
          <w:rFonts w:ascii="Arial" w:hAnsi="Arial" w:cs="Arial"/>
          <w:color w:val="000000"/>
          <w:sz w:val="22"/>
          <w:szCs w:val="22"/>
          <w:lang w:val="es-PE" w:eastAsia="es-PE"/>
        </w:rPr>
      </w:pPr>
      <w:r>
        <w:rPr>
          <w:rFonts w:ascii="Arial" w:hAnsi="Arial" w:cs="Arial"/>
          <w:color w:val="000000"/>
          <w:sz w:val="22"/>
          <w:szCs w:val="22"/>
          <w:lang w:val="es-PE" w:eastAsia="es-PE"/>
        </w:rPr>
        <w:t xml:space="preserve">La Unidad de Recursos Humanos </w:t>
      </w:r>
      <w:r w:rsidR="00AF2E72" w:rsidRPr="00B412CC">
        <w:rPr>
          <w:rFonts w:ascii="Arial" w:hAnsi="Arial" w:cs="Arial"/>
          <w:color w:val="000000"/>
          <w:sz w:val="22"/>
          <w:szCs w:val="22"/>
          <w:lang w:val="es-PE" w:eastAsia="es-PE"/>
        </w:rPr>
        <w:t xml:space="preserve">realizará </w:t>
      </w:r>
      <w:r w:rsidR="005A5B40" w:rsidRPr="00A61FB8">
        <w:rPr>
          <w:rFonts w:ascii="Arial" w:hAnsi="Arial" w:cs="Arial"/>
          <w:color w:val="000000"/>
          <w:sz w:val="22"/>
          <w:szCs w:val="22"/>
          <w:lang w:val="es-PE" w:eastAsia="es-PE"/>
        </w:rPr>
        <w:t xml:space="preserve">la convocatoria </w:t>
      </w:r>
      <w:r w:rsidR="00AF2E72" w:rsidRPr="00A61FB8">
        <w:rPr>
          <w:rFonts w:ascii="Arial" w:hAnsi="Arial" w:cs="Arial"/>
          <w:color w:val="000000"/>
          <w:sz w:val="22"/>
          <w:szCs w:val="22"/>
          <w:lang w:val="es-PE" w:eastAsia="es-PE"/>
        </w:rPr>
        <w:t>en el plazo indicado en el Cronograma del concurso</w:t>
      </w:r>
      <w:r w:rsidR="0088699F">
        <w:rPr>
          <w:rFonts w:ascii="Arial" w:hAnsi="Arial" w:cs="Arial"/>
          <w:color w:val="000000"/>
          <w:sz w:val="22"/>
          <w:szCs w:val="22"/>
          <w:lang w:val="es-PE" w:eastAsia="es-PE"/>
        </w:rPr>
        <w:t>,</w:t>
      </w:r>
      <w:r w:rsidR="00AF2E72" w:rsidRPr="00A61FB8">
        <w:rPr>
          <w:rFonts w:ascii="Arial" w:hAnsi="Arial" w:cs="Arial"/>
          <w:color w:val="000000"/>
          <w:sz w:val="22"/>
          <w:szCs w:val="22"/>
          <w:lang w:val="es-PE" w:eastAsia="es-PE"/>
        </w:rPr>
        <w:t xml:space="preserve"> </w:t>
      </w:r>
      <w:r w:rsidR="00AF2E72" w:rsidRPr="00643125">
        <w:rPr>
          <w:rFonts w:ascii="Arial" w:hAnsi="Arial" w:cs="Arial"/>
          <w:color w:val="000000"/>
          <w:sz w:val="22"/>
          <w:szCs w:val="22"/>
          <w:lang w:val="es-PE" w:eastAsia="es-PE"/>
        </w:rPr>
        <w:t>a través de:</w:t>
      </w:r>
    </w:p>
    <w:p w:rsidR="006245F9" w:rsidRPr="00F76B77" w:rsidRDefault="006245F9" w:rsidP="00920F77">
      <w:pPr>
        <w:jc w:val="both"/>
        <w:rPr>
          <w:rFonts w:ascii="Arial" w:hAnsi="Arial" w:cs="Arial"/>
          <w:sz w:val="22"/>
          <w:szCs w:val="22"/>
          <w:lang w:val="es-PE" w:eastAsia="es-PE"/>
        </w:rPr>
      </w:pPr>
    </w:p>
    <w:p w:rsidR="008B63FB" w:rsidRPr="00A61FB8" w:rsidRDefault="00C86CC6" w:rsidP="005E0F4A">
      <w:pPr>
        <w:pStyle w:val="Default"/>
        <w:numPr>
          <w:ilvl w:val="0"/>
          <w:numId w:val="23"/>
        </w:numPr>
        <w:spacing w:line="276" w:lineRule="auto"/>
        <w:jc w:val="both"/>
        <w:rPr>
          <w:sz w:val="22"/>
          <w:szCs w:val="22"/>
        </w:rPr>
      </w:pPr>
      <w:r>
        <w:rPr>
          <w:sz w:val="22"/>
          <w:szCs w:val="22"/>
        </w:rPr>
        <w:t>El portal</w:t>
      </w:r>
      <w:r w:rsidR="00B64DC2" w:rsidRPr="003C1F7E">
        <w:rPr>
          <w:sz w:val="22"/>
          <w:szCs w:val="22"/>
        </w:rPr>
        <w:t xml:space="preserve"> </w:t>
      </w:r>
      <w:r>
        <w:rPr>
          <w:sz w:val="22"/>
          <w:szCs w:val="22"/>
        </w:rPr>
        <w:t>Talento Perú</w:t>
      </w:r>
      <w:r w:rsidR="00B64DC2" w:rsidRPr="003C1F7E">
        <w:rPr>
          <w:sz w:val="22"/>
          <w:szCs w:val="22"/>
        </w:rPr>
        <w:t xml:space="preserve"> de S</w:t>
      </w:r>
      <w:r>
        <w:rPr>
          <w:sz w:val="22"/>
          <w:szCs w:val="22"/>
        </w:rPr>
        <w:t>ERVIR</w:t>
      </w:r>
      <w:r w:rsidR="008B63FB" w:rsidRPr="000C7E33">
        <w:rPr>
          <w:sz w:val="22"/>
          <w:szCs w:val="22"/>
        </w:rPr>
        <w:t>, conforme al Decreto Supremo N° 0</w:t>
      </w:r>
      <w:r w:rsidR="00E5595E" w:rsidRPr="00B412CC">
        <w:rPr>
          <w:sz w:val="22"/>
          <w:szCs w:val="22"/>
        </w:rPr>
        <w:t>03</w:t>
      </w:r>
      <w:r w:rsidR="008B63FB" w:rsidRPr="00B412CC">
        <w:rPr>
          <w:sz w:val="22"/>
          <w:szCs w:val="22"/>
        </w:rPr>
        <w:t>-20</w:t>
      </w:r>
      <w:r w:rsidR="00E5595E" w:rsidRPr="00B412CC">
        <w:rPr>
          <w:sz w:val="22"/>
          <w:szCs w:val="22"/>
        </w:rPr>
        <w:t>18</w:t>
      </w:r>
      <w:r w:rsidR="008B63FB" w:rsidRPr="00A61FB8">
        <w:rPr>
          <w:sz w:val="22"/>
          <w:szCs w:val="22"/>
        </w:rPr>
        <w:t>-TR</w:t>
      </w:r>
      <w:r w:rsidR="0088699F">
        <w:rPr>
          <w:sz w:val="22"/>
          <w:szCs w:val="22"/>
        </w:rPr>
        <w:t>,</w:t>
      </w:r>
      <w:r w:rsidR="0088699F" w:rsidRPr="0088699F">
        <w:rPr>
          <w:sz w:val="22"/>
          <w:szCs w:val="22"/>
        </w:rPr>
        <w:t xml:space="preserve"> </w:t>
      </w:r>
      <w:r w:rsidR="0088699F" w:rsidRPr="00643125">
        <w:rPr>
          <w:sz w:val="22"/>
          <w:szCs w:val="22"/>
        </w:rPr>
        <w:t>durante diez (10) días hábiles</w:t>
      </w:r>
      <w:r w:rsidR="0088699F">
        <w:rPr>
          <w:sz w:val="22"/>
          <w:szCs w:val="22"/>
        </w:rPr>
        <w:t xml:space="preserve">. </w:t>
      </w:r>
    </w:p>
    <w:p w:rsidR="00B64DC2" w:rsidRDefault="008B63FB" w:rsidP="005E0F4A">
      <w:pPr>
        <w:pStyle w:val="Default"/>
        <w:numPr>
          <w:ilvl w:val="0"/>
          <w:numId w:val="23"/>
        </w:numPr>
        <w:spacing w:line="276" w:lineRule="auto"/>
        <w:jc w:val="both"/>
        <w:rPr>
          <w:sz w:val="22"/>
          <w:szCs w:val="22"/>
        </w:rPr>
      </w:pPr>
      <w:r w:rsidRPr="00A61FB8">
        <w:rPr>
          <w:sz w:val="22"/>
          <w:szCs w:val="22"/>
        </w:rPr>
        <w:t>El portal institucional de la SMV</w:t>
      </w:r>
      <w:r w:rsidR="00064F4D" w:rsidRPr="00A61FB8">
        <w:rPr>
          <w:sz w:val="22"/>
          <w:szCs w:val="22"/>
        </w:rPr>
        <w:t>.</w:t>
      </w:r>
    </w:p>
    <w:p w:rsidR="004042B3" w:rsidRPr="00A61FB8" w:rsidRDefault="004042B3" w:rsidP="005E0F4A">
      <w:pPr>
        <w:pStyle w:val="Default"/>
        <w:numPr>
          <w:ilvl w:val="0"/>
          <w:numId w:val="23"/>
        </w:numPr>
        <w:spacing w:line="276" w:lineRule="auto"/>
        <w:jc w:val="both"/>
        <w:rPr>
          <w:sz w:val="22"/>
          <w:szCs w:val="22"/>
        </w:rPr>
      </w:pPr>
      <w:r w:rsidRPr="007127A8">
        <w:rPr>
          <w:sz w:val="22"/>
          <w:szCs w:val="22"/>
        </w:rPr>
        <w:t xml:space="preserve">La SMV </w:t>
      </w:r>
      <w:r w:rsidRPr="007127A8">
        <w:rPr>
          <w:sz w:val="22"/>
          <w:szCs w:val="22"/>
          <w:lang w:val="es-ES_tradnl"/>
        </w:rPr>
        <w:t>comunicará a CONADIS informando sobre los concursos</w:t>
      </w:r>
    </w:p>
    <w:p w:rsidR="003C1FD0" w:rsidRPr="008B7465" w:rsidRDefault="003C1FD0" w:rsidP="005E0F4A">
      <w:pPr>
        <w:pStyle w:val="Default"/>
        <w:numPr>
          <w:ilvl w:val="0"/>
          <w:numId w:val="23"/>
        </w:numPr>
        <w:spacing w:line="276" w:lineRule="auto"/>
        <w:jc w:val="both"/>
        <w:rPr>
          <w:sz w:val="22"/>
          <w:szCs w:val="22"/>
        </w:rPr>
      </w:pPr>
      <w:r w:rsidRPr="00A61FB8">
        <w:rPr>
          <w:sz w:val="22"/>
          <w:szCs w:val="22"/>
        </w:rPr>
        <w:t xml:space="preserve">Otras fuentes de reclutamiento </w:t>
      </w:r>
      <w:r w:rsidR="00E91EEF" w:rsidRPr="00A61FB8">
        <w:rPr>
          <w:sz w:val="22"/>
          <w:szCs w:val="22"/>
        </w:rPr>
        <w:t xml:space="preserve">en medios de comunicación </w:t>
      </w:r>
      <w:r w:rsidR="00945086" w:rsidRPr="00A61FB8">
        <w:rPr>
          <w:sz w:val="22"/>
          <w:szCs w:val="22"/>
        </w:rPr>
        <w:t>de alcance nacional cuya conveniencia evalúe</w:t>
      </w:r>
      <w:r w:rsidRPr="00960955">
        <w:rPr>
          <w:sz w:val="22"/>
          <w:szCs w:val="22"/>
        </w:rPr>
        <w:t xml:space="preserve"> el </w:t>
      </w:r>
      <w:r w:rsidRPr="008B7465">
        <w:rPr>
          <w:sz w:val="22"/>
          <w:szCs w:val="22"/>
        </w:rPr>
        <w:t>Profesional encargado del proceso selección de personal.</w:t>
      </w:r>
    </w:p>
    <w:p w:rsidR="00A158E0" w:rsidRPr="007B7921" w:rsidRDefault="00A158E0" w:rsidP="005E0F4A">
      <w:pPr>
        <w:pStyle w:val="Default"/>
        <w:numPr>
          <w:ilvl w:val="0"/>
          <w:numId w:val="23"/>
        </w:numPr>
        <w:spacing w:line="276" w:lineRule="auto"/>
        <w:jc w:val="both"/>
        <w:rPr>
          <w:sz w:val="22"/>
          <w:szCs w:val="22"/>
        </w:rPr>
      </w:pPr>
      <w:r w:rsidRPr="007B7921">
        <w:rPr>
          <w:sz w:val="22"/>
          <w:szCs w:val="22"/>
        </w:rPr>
        <w:t>Adicionalmente, la SMV podrá publicar la convocatoria en un diario de circulación nacional.</w:t>
      </w:r>
    </w:p>
    <w:p w:rsidR="00846600" w:rsidRPr="00BD1CC4" w:rsidRDefault="00846600" w:rsidP="004D0D42">
      <w:pPr>
        <w:pStyle w:val="Default"/>
        <w:jc w:val="both"/>
        <w:rPr>
          <w:sz w:val="22"/>
          <w:szCs w:val="22"/>
        </w:rPr>
      </w:pPr>
    </w:p>
    <w:p w:rsidR="00ED6F1D" w:rsidRPr="00BD1CC4" w:rsidRDefault="00ED6F1D" w:rsidP="004D0D42">
      <w:pPr>
        <w:pStyle w:val="Default"/>
        <w:jc w:val="both"/>
        <w:rPr>
          <w:sz w:val="22"/>
          <w:szCs w:val="22"/>
        </w:rPr>
      </w:pPr>
      <w:r w:rsidRPr="00BD1CC4">
        <w:rPr>
          <w:sz w:val="22"/>
          <w:szCs w:val="22"/>
        </w:rPr>
        <w:t>La publicación de la Convocatoria contiene como mínimo la siguiente información:</w:t>
      </w:r>
    </w:p>
    <w:p w:rsidR="000010DE" w:rsidRPr="00BD1CC4" w:rsidRDefault="000010DE" w:rsidP="004D0D42">
      <w:pPr>
        <w:pStyle w:val="Default"/>
        <w:jc w:val="both"/>
        <w:rPr>
          <w:sz w:val="22"/>
          <w:szCs w:val="22"/>
        </w:rPr>
      </w:pPr>
    </w:p>
    <w:p w:rsidR="00ED6F1D" w:rsidRPr="00BD1CC4" w:rsidRDefault="00ED6F1D" w:rsidP="005E0F4A">
      <w:pPr>
        <w:pStyle w:val="Default"/>
        <w:numPr>
          <w:ilvl w:val="0"/>
          <w:numId w:val="8"/>
        </w:numPr>
        <w:spacing w:line="276" w:lineRule="auto"/>
        <w:jc w:val="both"/>
        <w:rPr>
          <w:sz w:val="22"/>
          <w:szCs w:val="22"/>
        </w:rPr>
      </w:pPr>
      <w:r w:rsidRPr="00BD1CC4">
        <w:rPr>
          <w:sz w:val="22"/>
          <w:szCs w:val="22"/>
        </w:rPr>
        <w:t>Bases del Concurso Público</w:t>
      </w:r>
      <w:r w:rsidR="00F878F1">
        <w:rPr>
          <w:sz w:val="22"/>
          <w:szCs w:val="22"/>
        </w:rPr>
        <w:t xml:space="preserve"> </w:t>
      </w:r>
      <w:r w:rsidR="001B17B0">
        <w:rPr>
          <w:sz w:val="22"/>
          <w:szCs w:val="22"/>
        </w:rPr>
        <w:t>de Méritos</w:t>
      </w:r>
      <w:r w:rsidR="00B36007">
        <w:rPr>
          <w:sz w:val="22"/>
          <w:szCs w:val="22"/>
        </w:rPr>
        <w:t xml:space="preserve"> </w:t>
      </w:r>
      <w:r w:rsidR="0023653C">
        <w:rPr>
          <w:sz w:val="22"/>
          <w:szCs w:val="22"/>
        </w:rPr>
        <w:t>bajo el régimen laboral del Decreto Legislat</w:t>
      </w:r>
      <w:r w:rsidR="00AA615F">
        <w:rPr>
          <w:sz w:val="22"/>
          <w:szCs w:val="22"/>
        </w:rPr>
        <w:t>i</w:t>
      </w:r>
      <w:r w:rsidR="0023653C">
        <w:rPr>
          <w:sz w:val="22"/>
          <w:szCs w:val="22"/>
        </w:rPr>
        <w:t xml:space="preserve">vo N° </w:t>
      </w:r>
      <w:r w:rsidR="00B36007">
        <w:rPr>
          <w:sz w:val="22"/>
          <w:szCs w:val="22"/>
        </w:rPr>
        <w:t>728</w:t>
      </w:r>
      <w:r w:rsidR="001503F4" w:rsidRPr="00BD1CC4">
        <w:rPr>
          <w:sz w:val="22"/>
          <w:szCs w:val="22"/>
        </w:rPr>
        <w:t>.</w:t>
      </w:r>
    </w:p>
    <w:p w:rsidR="00F252B5" w:rsidRPr="00BD1CC4" w:rsidRDefault="004042B3" w:rsidP="005E0F4A">
      <w:pPr>
        <w:pStyle w:val="Default"/>
        <w:numPr>
          <w:ilvl w:val="0"/>
          <w:numId w:val="8"/>
        </w:numPr>
        <w:spacing w:line="276" w:lineRule="auto"/>
        <w:jc w:val="both"/>
        <w:rPr>
          <w:sz w:val="22"/>
          <w:szCs w:val="22"/>
        </w:rPr>
      </w:pPr>
      <w:r>
        <w:rPr>
          <w:sz w:val="22"/>
          <w:szCs w:val="22"/>
        </w:rPr>
        <w:t xml:space="preserve">Anexo </w:t>
      </w:r>
      <w:r w:rsidR="00EE30D0">
        <w:rPr>
          <w:sz w:val="22"/>
          <w:szCs w:val="22"/>
        </w:rPr>
        <w:t xml:space="preserve">N° </w:t>
      </w:r>
      <w:r>
        <w:rPr>
          <w:sz w:val="22"/>
          <w:szCs w:val="22"/>
        </w:rPr>
        <w:t>1</w:t>
      </w:r>
      <w:r w:rsidR="0023653C">
        <w:rPr>
          <w:sz w:val="22"/>
          <w:szCs w:val="22"/>
        </w:rPr>
        <w:t xml:space="preserve"> (Puesto</w:t>
      </w:r>
      <w:r w:rsidR="0023653C" w:rsidRPr="0053113B">
        <w:rPr>
          <w:sz w:val="22"/>
          <w:szCs w:val="22"/>
        </w:rPr>
        <w:t>, requisitos y funciones de la plaza a convocarse</w:t>
      </w:r>
      <w:r w:rsidR="0023653C">
        <w:rPr>
          <w:sz w:val="22"/>
          <w:szCs w:val="22"/>
        </w:rPr>
        <w:t>).</w:t>
      </w:r>
    </w:p>
    <w:p w:rsidR="00322681" w:rsidRPr="00BD1CC4" w:rsidRDefault="00322681" w:rsidP="005E0F4A">
      <w:pPr>
        <w:pStyle w:val="Default"/>
        <w:numPr>
          <w:ilvl w:val="0"/>
          <w:numId w:val="8"/>
        </w:numPr>
        <w:spacing w:line="276" w:lineRule="auto"/>
        <w:jc w:val="both"/>
        <w:rPr>
          <w:sz w:val="22"/>
          <w:szCs w:val="22"/>
        </w:rPr>
      </w:pPr>
      <w:r w:rsidRPr="00BD1CC4">
        <w:rPr>
          <w:sz w:val="22"/>
          <w:szCs w:val="22"/>
        </w:rPr>
        <w:t xml:space="preserve">Formato de Evaluación </w:t>
      </w:r>
      <w:r w:rsidR="00E91EEF" w:rsidRPr="00BD1CC4">
        <w:rPr>
          <w:sz w:val="22"/>
          <w:szCs w:val="22"/>
        </w:rPr>
        <w:t>C</w:t>
      </w:r>
      <w:r w:rsidRPr="00BD1CC4">
        <w:rPr>
          <w:sz w:val="22"/>
          <w:szCs w:val="22"/>
        </w:rPr>
        <w:t>urricular</w:t>
      </w:r>
      <w:r w:rsidR="001503F4" w:rsidRPr="00BD1CC4">
        <w:rPr>
          <w:sz w:val="22"/>
          <w:szCs w:val="22"/>
        </w:rPr>
        <w:t>.</w:t>
      </w:r>
    </w:p>
    <w:p w:rsidR="00ED6F1D" w:rsidRPr="00BD1CC4" w:rsidRDefault="00ED6F1D" w:rsidP="005E0F4A">
      <w:pPr>
        <w:pStyle w:val="Default"/>
        <w:numPr>
          <w:ilvl w:val="0"/>
          <w:numId w:val="8"/>
        </w:numPr>
        <w:spacing w:line="276" w:lineRule="auto"/>
        <w:jc w:val="both"/>
        <w:rPr>
          <w:sz w:val="22"/>
          <w:szCs w:val="22"/>
        </w:rPr>
      </w:pPr>
      <w:r w:rsidRPr="00BD1CC4">
        <w:rPr>
          <w:sz w:val="22"/>
          <w:szCs w:val="22"/>
        </w:rPr>
        <w:t xml:space="preserve">Formato de </w:t>
      </w:r>
      <w:r w:rsidR="00AF2E72" w:rsidRPr="00BD1CC4">
        <w:rPr>
          <w:sz w:val="22"/>
          <w:szCs w:val="22"/>
        </w:rPr>
        <w:t>R</w:t>
      </w:r>
      <w:r w:rsidRPr="00BD1CC4">
        <w:rPr>
          <w:sz w:val="22"/>
          <w:szCs w:val="22"/>
        </w:rPr>
        <w:t xml:space="preserve">esumen de </w:t>
      </w:r>
      <w:r w:rsidR="00AF2E72" w:rsidRPr="00BD1CC4">
        <w:rPr>
          <w:sz w:val="22"/>
          <w:szCs w:val="22"/>
        </w:rPr>
        <w:t>H</w:t>
      </w:r>
      <w:r w:rsidRPr="00BD1CC4">
        <w:rPr>
          <w:sz w:val="22"/>
          <w:szCs w:val="22"/>
        </w:rPr>
        <w:t xml:space="preserve">oja de </w:t>
      </w:r>
      <w:r w:rsidR="00AF2E72" w:rsidRPr="00BD1CC4">
        <w:rPr>
          <w:sz w:val="22"/>
          <w:szCs w:val="22"/>
        </w:rPr>
        <w:t>V</w:t>
      </w:r>
      <w:r w:rsidRPr="00BD1CC4">
        <w:rPr>
          <w:sz w:val="22"/>
          <w:szCs w:val="22"/>
        </w:rPr>
        <w:t xml:space="preserve">ida </w:t>
      </w:r>
      <w:r w:rsidR="004042B3">
        <w:rPr>
          <w:sz w:val="22"/>
          <w:szCs w:val="22"/>
        </w:rPr>
        <w:t xml:space="preserve">– concurso externo </w:t>
      </w:r>
      <w:r w:rsidRPr="00BD1CC4">
        <w:rPr>
          <w:sz w:val="22"/>
          <w:szCs w:val="22"/>
        </w:rPr>
        <w:t>(</w:t>
      </w:r>
      <w:r w:rsidR="00E111EF">
        <w:rPr>
          <w:sz w:val="22"/>
          <w:szCs w:val="22"/>
        </w:rPr>
        <w:t>“</w:t>
      </w:r>
      <w:r w:rsidRPr="00BD1CC4">
        <w:rPr>
          <w:sz w:val="22"/>
          <w:szCs w:val="22"/>
        </w:rPr>
        <w:t>FOR-GRE-RHH-</w:t>
      </w:r>
      <w:r w:rsidR="004042B3" w:rsidRPr="00BD1CC4">
        <w:rPr>
          <w:sz w:val="22"/>
          <w:szCs w:val="22"/>
        </w:rPr>
        <w:t>0</w:t>
      </w:r>
      <w:r w:rsidR="004042B3">
        <w:rPr>
          <w:sz w:val="22"/>
          <w:szCs w:val="22"/>
        </w:rPr>
        <w:t>0</w:t>
      </w:r>
      <w:r w:rsidR="005F25FD">
        <w:rPr>
          <w:sz w:val="22"/>
          <w:szCs w:val="22"/>
        </w:rPr>
        <w:t>1</w:t>
      </w:r>
      <w:r w:rsidR="00E111EF">
        <w:rPr>
          <w:sz w:val="22"/>
          <w:szCs w:val="22"/>
        </w:rPr>
        <w:t>”</w:t>
      </w:r>
      <w:r w:rsidRPr="00BD1CC4">
        <w:rPr>
          <w:sz w:val="22"/>
          <w:szCs w:val="22"/>
        </w:rPr>
        <w:t>)</w:t>
      </w:r>
      <w:r w:rsidR="001503F4" w:rsidRPr="00BD1CC4">
        <w:rPr>
          <w:sz w:val="22"/>
          <w:szCs w:val="22"/>
        </w:rPr>
        <w:t>.</w:t>
      </w:r>
    </w:p>
    <w:p w:rsidR="00ED6F1D" w:rsidRDefault="00ED6F1D" w:rsidP="005E0F4A">
      <w:pPr>
        <w:pStyle w:val="Default"/>
        <w:numPr>
          <w:ilvl w:val="0"/>
          <w:numId w:val="8"/>
        </w:numPr>
        <w:spacing w:line="276" w:lineRule="auto"/>
        <w:jc w:val="both"/>
        <w:rPr>
          <w:sz w:val="22"/>
          <w:szCs w:val="22"/>
        </w:rPr>
      </w:pPr>
      <w:r w:rsidRPr="00BD1CC4">
        <w:rPr>
          <w:sz w:val="22"/>
          <w:szCs w:val="22"/>
        </w:rPr>
        <w:t>Formato de Declaraciones Juradas</w:t>
      </w:r>
      <w:r w:rsidR="004042B3">
        <w:rPr>
          <w:sz w:val="22"/>
          <w:szCs w:val="22"/>
        </w:rPr>
        <w:t xml:space="preserve"> para postulantes a l</w:t>
      </w:r>
      <w:r w:rsidR="00BD63A8">
        <w:rPr>
          <w:sz w:val="22"/>
          <w:szCs w:val="22"/>
        </w:rPr>
        <w:t>a SMV</w:t>
      </w:r>
      <w:r w:rsidR="004042B3">
        <w:rPr>
          <w:sz w:val="22"/>
          <w:szCs w:val="22"/>
        </w:rPr>
        <w:t xml:space="preserve"> </w:t>
      </w:r>
      <w:r w:rsidRPr="00BD1CC4">
        <w:rPr>
          <w:sz w:val="22"/>
          <w:szCs w:val="22"/>
        </w:rPr>
        <w:t xml:space="preserve"> (</w:t>
      </w:r>
      <w:r w:rsidR="00E111EF">
        <w:rPr>
          <w:sz w:val="22"/>
          <w:szCs w:val="22"/>
        </w:rPr>
        <w:t>“</w:t>
      </w:r>
      <w:r w:rsidRPr="00BD1CC4">
        <w:rPr>
          <w:sz w:val="22"/>
          <w:szCs w:val="22"/>
        </w:rPr>
        <w:t>FOR-GRE-RHH-0</w:t>
      </w:r>
      <w:r w:rsidR="007C1FB1">
        <w:rPr>
          <w:sz w:val="22"/>
          <w:szCs w:val="22"/>
        </w:rPr>
        <w:t>0</w:t>
      </w:r>
      <w:r w:rsidR="005F25FD">
        <w:rPr>
          <w:sz w:val="22"/>
          <w:szCs w:val="22"/>
        </w:rPr>
        <w:t>3</w:t>
      </w:r>
      <w:r w:rsidR="00E111EF">
        <w:rPr>
          <w:sz w:val="22"/>
          <w:szCs w:val="22"/>
        </w:rPr>
        <w:t>”</w:t>
      </w:r>
      <w:r w:rsidRPr="00BD1CC4">
        <w:rPr>
          <w:sz w:val="22"/>
          <w:szCs w:val="22"/>
        </w:rPr>
        <w:t>)</w:t>
      </w:r>
      <w:r w:rsidR="001503F4" w:rsidRPr="00BD1CC4">
        <w:rPr>
          <w:sz w:val="22"/>
          <w:szCs w:val="22"/>
        </w:rPr>
        <w:t>.</w:t>
      </w:r>
    </w:p>
    <w:p w:rsidR="00880362" w:rsidRPr="00BD1CC4" w:rsidRDefault="00880362" w:rsidP="005E0F4A">
      <w:pPr>
        <w:pStyle w:val="Default"/>
        <w:numPr>
          <w:ilvl w:val="0"/>
          <w:numId w:val="8"/>
        </w:numPr>
        <w:spacing w:line="276" w:lineRule="auto"/>
        <w:jc w:val="both"/>
        <w:rPr>
          <w:sz w:val="22"/>
          <w:szCs w:val="22"/>
        </w:rPr>
      </w:pPr>
      <w:r>
        <w:rPr>
          <w:sz w:val="22"/>
          <w:szCs w:val="22"/>
        </w:rPr>
        <w:t>Formato de compromiso de presentación de Declaración Jurada de Intereses (FOR-GRE-RHH-043).</w:t>
      </w:r>
    </w:p>
    <w:p w:rsidR="002F419E" w:rsidRDefault="0083367B" w:rsidP="005E0F4A">
      <w:pPr>
        <w:pStyle w:val="Default"/>
        <w:numPr>
          <w:ilvl w:val="0"/>
          <w:numId w:val="8"/>
        </w:numPr>
        <w:spacing w:line="276" w:lineRule="auto"/>
        <w:jc w:val="both"/>
        <w:rPr>
          <w:sz w:val="22"/>
          <w:szCs w:val="22"/>
        </w:rPr>
      </w:pPr>
      <w:r w:rsidRPr="00BD1CC4">
        <w:rPr>
          <w:sz w:val="22"/>
          <w:szCs w:val="22"/>
        </w:rPr>
        <w:t>Cronograma del concurso</w:t>
      </w:r>
      <w:r w:rsidR="001503F4" w:rsidRPr="00BD1CC4">
        <w:rPr>
          <w:sz w:val="22"/>
          <w:szCs w:val="22"/>
        </w:rPr>
        <w:t>.</w:t>
      </w:r>
    </w:p>
    <w:p w:rsidR="00A277EB" w:rsidRPr="003B1ED9" w:rsidRDefault="00A277EB" w:rsidP="00A277EB">
      <w:pPr>
        <w:pStyle w:val="Default"/>
        <w:ind w:left="720"/>
        <w:jc w:val="both"/>
        <w:rPr>
          <w:sz w:val="22"/>
          <w:szCs w:val="22"/>
        </w:rPr>
      </w:pPr>
    </w:p>
    <w:p w:rsidR="00A158E0" w:rsidRPr="00A61FB8" w:rsidRDefault="00BA7AE9" w:rsidP="00E24338">
      <w:pPr>
        <w:pStyle w:val="Default"/>
        <w:jc w:val="both"/>
        <w:rPr>
          <w:sz w:val="22"/>
          <w:szCs w:val="22"/>
        </w:rPr>
      </w:pPr>
      <w:r>
        <w:rPr>
          <w:b/>
          <w:sz w:val="22"/>
          <w:szCs w:val="22"/>
        </w:rPr>
        <w:t>2.</w:t>
      </w:r>
      <w:r w:rsidR="00672A14" w:rsidRPr="000C7E33">
        <w:rPr>
          <w:b/>
          <w:sz w:val="22"/>
          <w:szCs w:val="22"/>
        </w:rPr>
        <w:t xml:space="preserve">1.2 </w:t>
      </w:r>
      <w:r w:rsidR="007C1FB1">
        <w:rPr>
          <w:b/>
          <w:sz w:val="22"/>
          <w:szCs w:val="22"/>
        </w:rPr>
        <w:t>Fase de r</w:t>
      </w:r>
      <w:r w:rsidR="00672A14" w:rsidRPr="000C7E33">
        <w:rPr>
          <w:b/>
          <w:sz w:val="22"/>
          <w:szCs w:val="22"/>
        </w:rPr>
        <w:t>eclutamiento</w:t>
      </w:r>
      <w:r w:rsidR="00672A14" w:rsidRPr="00A61FB8">
        <w:rPr>
          <w:b/>
          <w:sz w:val="22"/>
          <w:szCs w:val="22"/>
        </w:rPr>
        <w:t>:</w:t>
      </w:r>
      <w:r w:rsidR="002707E5" w:rsidRPr="00A61FB8">
        <w:rPr>
          <w:sz w:val="22"/>
          <w:szCs w:val="22"/>
        </w:rPr>
        <w:tab/>
      </w:r>
    </w:p>
    <w:p w:rsidR="00A158E0" w:rsidRPr="00A61FB8" w:rsidRDefault="00A158E0" w:rsidP="004D0D42">
      <w:pPr>
        <w:pStyle w:val="Default"/>
        <w:ind w:left="705" w:hanging="705"/>
        <w:jc w:val="both"/>
        <w:rPr>
          <w:sz w:val="22"/>
          <w:szCs w:val="22"/>
        </w:rPr>
      </w:pPr>
    </w:p>
    <w:p w:rsidR="00672A14" w:rsidRPr="008B7465" w:rsidRDefault="002707E5" w:rsidP="00394E57">
      <w:pPr>
        <w:spacing w:line="276" w:lineRule="auto"/>
        <w:jc w:val="both"/>
        <w:rPr>
          <w:rFonts w:ascii="Arial" w:hAnsi="Arial" w:cs="Arial"/>
          <w:color w:val="000000"/>
          <w:sz w:val="22"/>
          <w:szCs w:val="22"/>
          <w:lang w:val="es-PE" w:eastAsia="es-PE"/>
        </w:rPr>
      </w:pPr>
      <w:r w:rsidRPr="00A61FB8">
        <w:rPr>
          <w:rFonts w:ascii="Arial" w:hAnsi="Arial" w:cs="Arial"/>
          <w:color w:val="000000"/>
          <w:sz w:val="22"/>
          <w:szCs w:val="22"/>
          <w:lang w:val="es-PE" w:eastAsia="es-PE"/>
        </w:rPr>
        <w:t xml:space="preserve">Esta </w:t>
      </w:r>
      <w:r w:rsidR="007C1FB1">
        <w:rPr>
          <w:rFonts w:ascii="Arial" w:hAnsi="Arial" w:cs="Arial"/>
          <w:color w:val="000000"/>
          <w:sz w:val="22"/>
          <w:szCs w:val="22"/>
          <w:lang w:val="es-PE" w:eastAsia="es-PE"/>
        </w:rPr>
        <w:t xml:space="preserve">fase </w:t>
      </w:r>
      <w:r w:rsidRPr="00A61FB8">
        <w:rPr>
          <w:rFonts w:ascii="Arial" w:hAnsi="Arial" w:cs="Arial"/>
          <w:color w:val="000000"/>
          <w:sz w:val="22"/>
          <w:szCs w:val="22"/>
          <w:lang w:val="es-PE" w:eastAsia="es-PE"/>
        </w:rPr>
        <w:t>comprende el registro</w:t>
      </w:r>
      <w:r w:rsidR="00A57C23">
        <w:rPr>
          <w:rFonts w:ascii="Arial" w:hAnsi="Arial" w:cs="Arial"/>
          <w:color w:val="000000"/>
          <w:sz w:val="22"/>
          <w:szCs w:val="22"/>
          <w:lang w:val="es-PE" w:eastAsia="es-PE"/>
        </w:rPr>
        <w:t xml:space="preserve"> de los postulantes en el </w:t>
      </w:r>
      <w:r w:rsidR="00D03B39" w:rsidRPr="00D03B39">
        <w:rPr>
          <w:rFonts w:ascii="Arial" w:hAnsi="Arial" w:cs="Arial"/>
          <w:color w:val="000000"/>
          <w:sz w:val="22"/>
          <w:szCs w:val="22"/>
          <w:lang w:val="es-PE" w:eastAsia="es-PE"/>
        </w:rPr>
        <w:t>Concurso Público de Méritos bajo el régimen laboral del Decreto Legislativo N° 728</w:t>
      </w:r>
      <w:r w:rsidR="007C1FB1">
        <w:rPr>
          <w:rFonts w:ascii="Arial" w:hAnsi="Arial" w:cs="Arial"/>
          <w:color w:val="000000"/>
          <w:sz w:val="22"/>
          <w:szCs w:val="22"/>
          <w:lang w:val="es-PE" w:eastAsia="es-PE"/>
        </w:rPr>
        <w:t xml:space="preserve">, según lo establecido en las </w:t>
      </w:r>
      <w:r w:rsidR="00287940">
        <w:rPr>
          <w:rFonts w:ascii="Arial" w:hAnsi="Arial" w:cs="Arial"/>
          <w:color w:val="000000"/>
          <w:sz w:val="22"/>
          <w:szCs w:val="22"/>
          <w:lang w:val="es-PE" w:eastAsia="es-PE"/>
        </w:rPr>
        <w:t>B</w:t>
      </w:r>
      <w:r w:rsidR="007C1FB1">
        <w:rPr>
          <w:rFonts w:ascii="Arial" w:hAnsi="Arial" w:cs="Arial"/>
          <w:color w:val="000000"/>
          <w:sz w:val="22"/>
          <w:szCs w:val="22"/>
          <w:lang w:val="es-PE" w:eastAsia="es-PE"/>
        </w:rPr>
        <w:t>ases del proceso de selección</w:t>
      </w:r>
      <w:r w:rsidR="00A57C23">
        <w:rPr>
          <w:rFonts w:ascii="Arial" w:hAnsi="Arial" w:cs="Arial"/>
          <w:color w:val="000000"/>
          <w:sz w:val="22"/>
          <w:szCs w:val="22"/>
          <w:lang w:val="es-PE" w:eastAsia="es-PE"/>
        </w:rPr>
        <w:t>.</w:t>
      </w:r>
      <w:r w:rsidRPr="00A61FB8">
        <w:rPr>
          <w:rFonts w:ascii="Arial" w:hAnsi="Arial" w:cs="Arial"/>
          <w:color w:val="000000"/>
          <w:sz w:val="22"/>
          <w:szCs w:val="22"/>
          <w:lang w:val="es-PE" w:eastAsia="es-PE"/>
        </w:rPr>
        <w:t xml:space="preserve"> </w:t>
      </w:r>
    </w:p>
    <w:p w:rsidR="00F95FA6" w:rsidRPr="008B7465" w:rsidRDefault="00F95FA6" w:rsidP="00394E57">
      <w:pPr>
        <w:pStyle w:val="Default"/>
        <w:spacing w:line="276" w:lineRule="auto"/>
        <w:jc w:val="both"/>
        <w:rPr>
          <w:b/>
          <w:sz w:val="22"/>
          <w:szCs w:val="22"/>
        </w:rPr>
      </w:pPr>
    </w:p>
    <w:p w:rsidR="00F329DF" w:rsidRPr="00F76B77" w:rsidRDefault="00463A71" w:rsidP="00394E57">
      <w:pPr>
        <w:spacing w:line="276" w:lineRule="auto"/>
        <w:jc w:val="both"/>
        <w:rPr>
          <w:rFonts w:ascii="Arial" w:hAnsi="Arial" w:cs="Arial"/>
          <w:sz w:val="22"/>
          <w:szCs w:val="22"/>
        </w:rPr>
      </w:pPr>
      <w:r w:rsidRPr="007B7921">
        <w:rPr>
          <w:rFonts w:ascii="Arial" w:hAnsi="Arial" w:cs="Arial"/>
          <w:color w:val="000000"/>
          <w:sz w:val="22"/>
          <w:szCs w:val="22"/>
          <w:lang w:val="es-PE" w:eastAsia="es-PE"/>
        </w:rPr>
        <w:t>El Formato de Resumen de Hoja de Vida</w:t>
      </w:r>
      <w:r w:rsidR="00BD63A8">
        <w:rPr>
          <w:rFonts w:ascii="Arial" w:hAnsi="Arial" w:cs="Arial"/>
          <w:color w:val="000000"/>
          <w:sz w:val="22"/>
          <w:szCs w:val="22"/>
          <w:lang w:val="es-PE" w:eastAsia="es-PE"/>
        </w:rPr>
        <w:t xml:space="preserve"> – concurso externo </w:t>
      </w:r>
      <w:r w:rsidR="005B358B">
        <w:rPr>
          <w:rFonts w:ascii="Arial" w:hAnsi="Arial" w:cs="Arial"/>
          <w:color w:val="000000"/>
          <w:sz w:val="22"/>
          <w:szCs w:val="22"/>
          <w:lang w:val="es-PE" w:eastAsia="es-PE"/>
        </w:rPr>
        <w:t xml:space="preserve"> (</w:t>
      </w:r>
      <w:r w:rsidRPr="007B7921">
        <w:rPr>
          <w:rFonts w:ascii="Arial" w:hAnsi="Arial" w:cs="Arial"/>
          <w:color w:val="000000"/>
          <w:sz w:val="22"/>
          <w:szCs w:val="22"/>
          <w:lang w:val="es-PE" w:eastAsia="es-PE"/>
        </w:rPr>
        <w:t>FOR-GRE-RHH-0</w:t>
      </w:r>
      <w:r w:rsidR="007C1FB1">
        <w:rPr>
          <w:rFonts w:ascii="Arial" w:hAnsi="Arial" w:cs="Arial"/>
          <w:color w:val="000000"/>
          <w:sz w:val="22"/>
          <w:szCs w:val="22"/>
          <w:lang w:val="es-PE" w:eastAsia="es-PE"/>
        </w:rPr>
        <w:t>0</w:t>
      </w:r>
      <w:r w:rsidR="00287940">
        <w:rPr>
          <w:rFonts w:ascii="Arial" w:hAnsi="Arial" w:cs="Arial"/>
          <w:color w:val="000000"/>
          <w:sz w:val="22"/>
          <w:szCs w:val="22"/>
          <w:lang w:val="es-PE" w:eastAsia="es-PE"/>
        </w:rPr>
        <w:t>1</w:t>
      </w:r>
      <w:r w:rsidR="005B358B">
        <w:rPr>
          <w:rFonts w:ascii="Arial" w:hAnsi="Arial" w:cs="Arial"/>
          <w:color w:val="000000"/>
          <w:sz w:val="22"/>
          <w:szCs w:val="22"/>
          <w:lang w:val="es-PE" w:eastAsia="es-PE"/>
        </w:rPr>
        <w:t>)</w:t>
      </w:r>
      <w:r w:rsidRPr="007B7921">
        <w:rPr>
          <w:rFonts w:ascii="Arial" w:hAnsi="Arial" w:cs="Arial"/>
          <w:color w:val="000000"/>
          <w:sz w:val="22"/>
          <w:szCs w:val="22"/>
          <w:lang w:val="es-PE" w:eastAsia="es-PE"/>
        </w:rPr>
        <w:t xml:space="preserve"> tiene carácter de Declaración Jurada por lo cual, toda la inform</w:t>
      </w:r>
      <w:r w:rsidR="0083367B" w:rsidRPr="00BD1CC4">
        <w:rPr>
          <w:rFonts w:ascii="Arial" w:hAnsi="Arial" w:cs="Arial"/>
          <w:color w:val="000000"/>
          <w:sz w:val="22"/>
          <w:szCs w:val="22"/>
          <w:lang w:val="es-PE" w:eastAsia="es-PE"/>
        </w:rPr>
        <w:t>ación contenida es de exclusiva</w:t>
      </w:r>
      <w:r w:rsidRPr="00BD1CC4">
        <w:rPr>
          <w:rFonts w:ascii="Arial" w:hAnsi="Arial" w:cs="Arial"/>
          <w:color w:val="000000"/>
          <w:sz w:val="22"/>
          <w:szCs w:val="22"/>
          <w:lang w:val="es-PE" w:eastAsia="es-PE"/>
        </w:rPr>
        <w:t xml:space="preserve"> </w:t>
      </w:r>
      <w:r w:rsidR="00F95FA6" w:rsidRPr="00BD1CC4">
        <w:rPr>
          <w:rFonts w:ascii="Arial" w:hAnsi="Arial" w:cs="Arial"/>
          <w:color w:val="000000"/>
          <w:sz w:val="22"/>
          <w:szCs w:val="22"/>
          <w:lang w:val="es-PE" w:eastAsia="es-PE"/>
        </w:rPr>
        <w:t>responsabilidad de los postulantes.</w:t>
      </w:r>
    </w:p>
    <w:p w:rsidR="00F329DF" w:rsidRPr="00BD1CC4" w:rsidRDefault="00F329DF" w:rsidP="005E0F4A">
      <w:pPr>
        <w:pStyle w:val="Default"/>
        <w:spacing w:line="276" w:lineRule="auto"/>
        <w:ind w:left="705" w:hanging="705"/>
        <w:jc w:val="both"/>
        <w:rPr>
          <w:sz w:val="22"/>
          <w:szCs w:val="22"/>
        </w:rPr>
      </w:pPr>
    </w:p>
    <w:p w:rsidR="008970CB" w:rsidRDefault="00463A71" w:rsidP="005E0F4A">
      <w:pPr>
        <w:spacing w:line="276" w:lineRule="auto"/>
        <w:jc w:val="both"/>
        <w:rPr>
          <w:rFonts w:ascii="Arial" w:hAnsi="Arial" w:cs="Arial"/>
          <w:color w:val="000000"/>
          <w:sz w:val="22"/>
          <w:szCs w:val="22"/>
          <w:lang w:val="es-PE" w:eastAsia="es-PE"/>
        </w:rPr>
      </w:pPr>
      <w:r w:rsidRPr="003C1F7E">
        <w:rPr>
          <w:rFonts w:ascii="Arial" w:hAnsi="Arial" w:cs="Arial"/>
          <w:color w:val="000000"/>
          <w:sz w:val="22"/>
          <w:szCs w:val="22"/>
          <w:lang w:val="es-PE" w:eastAsia="es-PE"/>
        </w:rPr>
        <w:t>La remisión del Formato de Resumen de Hoja de Vida</w:t>
      </w:r>
      <w:r w:rsidR="00BD63A8">
        <w:rPr>
          <w:rFonts w:ascii="Arial" w:hAnsi="Arial" w:cs="Arial"/>
          <w:color w:val="000000"/>
          <w:sz w:val="22"/>
          <w:szCs w:val="22"/>
          <w:lang w:val="es-PE" w:eastAsia="es-PE"/>
        </w:rPr>
        <w:t xml:space="preserve"> – concurso externo </w:t>
      </w:r>
      <w:r w:rsidRPr="003C1F7E">
        <w:rPr>
          <w:rFonts w:ascii="Arial" w:hAnsi="Arial" w:cs="Arial"/>
          <w:color w:val="000000"/>
          <w:sz w:val="22"/>
          <w:szCs w:val="22"/>
          <w:lang w:val="es-PE" w:eastAsia="es-PE"/>
        </w:rPr>
        <w:t xml:space="preserve"> </w:t>
      </w:r>
      <w:r w:rsidR="005B358B">
        <w:rPr>
          <w:rFonts w:ascii="Arial" w:hAnsi="Arial" w:cs="Arial"/>
          <w:color w:val="000000"/>
          <w:sz w:val="22"/>
          <w:szCs w:val="22"/>
          <w:lang w:val="es-PE" w:eastAsia="es-PE"/>
        </w:rPr>
        <w:t>(</w:t>
      </w:r>
      <w:r w:rsidRPr="003C1F7E">
        <w:rPr>
          <w:rFonts w:ascii="Arial" w:hAnsi="Arial" w:cs="Arial"/>
          <w:color w:val="000000"/>
          <w:sz w:val="22"/>
          <w:szCs w:val="22"/>
          <w:lang w:val="es-PE" w:eastAsia="es-PE"/>
        </w:rPr>
        <w:t>FOR-GRE-RHH-0</w:t>
      </w:r>
      <w:r w:rsidR="007C1FB1">
        <w:rPr>
          <w:rFonts w:ascii="Arial" w:hAnsi="Arial" w:cs="Arial"/>
          <w:color w:val="000000"/>
          <w:sz w:val="22"/>
          <w:szCs w:val="22"/>
          <w:lang w:val="es-PE" w:eastAsia="es-PE"/>
        </w:rPr>
        <w:t>0</w:t>
      </w:r>
      <w:r w:rsidR="00287940">
        <w:rPr>
          <w:rFonts w:ascii="Arial" w:hAnsi="Arial" w:cs="Arial"/>
          <w:color w:val="000000"/>
          <w:sz w:val="22"/>
          <w:szCs w:val="22"/>
          <w:lang w:val="es-PE" w:eastAsia="es-PE"/>
        </w:rPr>
        <w:t>1</w:t>
      </w:r>
      <w:r w:rsidR="005B358B">
        <w:rPr>
          <w:rFonts w:ascii="Arial" w:hAnsi="Arial" w:cs="Arial"/>
          <w:color w:val="000000"/>
          <w:sz w:val="22"/>
          <w:szCs w:val="22"/>
          <w:lang w:val="es-PE" w:eastAsia="es-PE"/>
        </w:rPr>
        <w:t>)</w:t>
      </w:r>
      <w:r w:rsidR="00880362">
        <w:rPr>
          <w:rFonts w:ascii="Arial" w:hAnsi="Arial" w:cs="Arial"/>
          <w:color w:val="000000"/>
          <w:sz w:val="22"/>
          <w:szCs w:val="22"/>
          <w:lang w:val="es-PE" w:eastAsia="es-PE"/>
        </w:rPr>
        <w:t>,</w:t>
      </w:r>
      <w:r w:rsidRPr="003C1F7E">
        <w:rPr>
          <w:rFonts w:ascii="Arial" w:hAnsi="Arial" w:cs="Arial"/>
          <w:color w:val="000000"/>
          <w:sz w:val="22"/>
          <w:szCs w:val="22"/>
          <w:lang w:val="es-PE" w:eastAsia="es-PE"/>
        </w:rPr>
        <w:t xml:space="preserve"> el</w:t>
      </w:r>
      <w:r w:rsidR="009C67F4" w:rsidRPr="003C1F7E">
        <w:rPr>
          <w:rFonts w:ascii="Arial" w:hAnsi="Arial" w:cs="Arial"/>
          <w:color w:val="000000"/>
          <w:sz w:val="22"/>
          <w:szCs w:val="22"/>
          <w:lang w:val="es-PE" w:eastAsia="es-PE"/>
        </w:rPr>
        <w:t xml:space="preserve"> </w:t>
      </w:r>
      <w:r w:rsidRPr="000C7E33">
        <w:rPr>
          <w:rFonts w:ascii="Arial" w:hAnsi="Arial" w:cs="Arial"/>
          <w:color w:val="000000"/>
          <w:sz w:val="22"/>
          <w:szCs w:val="22"/>
          <w:lang w:val="es-PE" w:eastAsia="es-PE"/>
        </w:rPr>
        <w:t xml:space="preserve">Formato de Declaraciones Juradas </w:t>
      </w:r>
      <w:r w:rsidR="00BD63A8">
        <w:rPr>
          <w:rFonts w:ascii="Arial" w:hAnsi="Arial" w:cs="Arial"/>
          <w:color w:val="000000"/>
          <w:sz w:val="22"/>
          <w:szCs w:val="22"/>
          <w:lang w:val="es-PE" w:eastAsia="es-PE"/>
        </w:rPr>
        <w:t xml:space="preserve">para postulantes a la SMV </w:t>
      </w:r>
      <w:r w:rsidR="005B358B">
        <w:rPr>
          <w:rFonts w:ascii="Arial" w:hAnsi="Arial" w:cs="Arial"/>
          <w:color w:val="000000"/>
          <w:sz w:val="22"/>
          <w:szCs w:val="22"/>
          <w:lang w:val="es-PE" w:eastAsia="es-PE"/>
        </w:rPr>
        <w:t>(</w:t>
      </w:r>
      <w:r w:rsidRPr="000C7E33">
        <w:rPr>
          <w:rFonts w:ascii="Arial" w:hAnsi="Arial" w:cs="Arial"/>
          <w:color w:val="000000"/>
          <w:sz w:val="22"/>
          <w:szCs w:val="22"/>
          <w:lang w:val="es-PE" w:eastAsia="es-PE"/>
        </w:rPr>
        <w:t>FOR-GR</w:t>
      </w:r>
      <w:r w:rsidRPr="00B412CC">
        <w:rPr>
          <w:rFonts w:ascii="Arial" w:hAnsi="Arial" w:cs="Arial"/>
          <w:color w:val="000000"/>
          <w:sz w:val="22"/>
          <w:szCs w:val="22"/>
          <w:lang w:val="es-PE" w:eastAsia="es-PE"/>
        </w:rPr>
        <w:t>E-RHH-0</w:t>
      </w:r>
      <w:r w:rsidR="0059742C">
        <w:rPr>
          <w:rFonts w:ascii="Arial" w:hAnsi="Arial" w:cs="Arial"/>
          <w:color w:val="000000"/>
          <w:sz w:val="22"/>
          <w:szCs w:val="22"/>
          <w:lang w:val="es-PE" w:eastAsia="es-PE"/>
        </w:rPr>
        <w:t>0</w:t>
      </w:r>
      <w:r w:rsidR="00287940">
        <w:rPr>
          <w:rFonts w:ascii="Arial" w:hAnsi="Arial" w:cs="Arial"/>
          <w:color w:val="000000"/>
          <w:sz w:val="22"/>
          <w:szCs w:val="22"/>
          <w:lang w:val="es-PE" w:eastAsia="es-PE"/>
        </w:rPr>
        <w:t>3</w:t>
      </w:r>
      <w:r w:rsidR="005B358B">
        <w:rPr>
          <w:rFonts w:ascii="Arial" w:hAnsi="Arial" w:cs="Arial"/>
          <w:color w:val="000000"/>
          <w:sz w:val="22"/>
          <w:szCs w:val="22"/>
          <w:lang w:val="es-PE" w:eastAsia="es-PE"/>
        </w:rPr>
        <w:t>)</w:t>
      </w:r>
      <w:r w:rsidR="00F329DF" w:rsidRPr="00B412CC">
        <w:rPr>
          <w:rFonts w:ascii="Arial" w:hAnsi="Arial" w:cs="Arial"/>
          <w:color w:val="000000"/>
          <w:sz w:val="22"/>
          <w:szCs w:val="22"/>
          <w:lang w:val="es-PE" w:eastAsia="es-PE"/>
        </w:rPr>
        <w:t xml:space="preserve"> </w:t>
      </w:r>
      <w:r w:rsidR="00880362">
        <w:rPr>
          <w:rFonts w:ascii="Arial" w:hAnsi="Arial" w:cs="Arial"/>
          <w:color w:val="000000"/>
          <w:sz w:val="22"/>
          <w:szCs w:val="22"/>
          <w:lang w:val="es-PE" w:eastAsia="es-PE"/>
        </w:rPr>
        <w:t xml:space="preserve">y </w:t>
      </w:r>
      <w:r w:rsidR="00880362" w:rsidRPr="00180F52">
        <w:rPr>
          <w:rFonts w:ascii="Arial" w:hAnsi="Arial" w:cs="Arial"/>
          <w:color w:val="000000"/>
          <w:sz w:val="22"/>
          <w:szCs w:val="22"/>
          <w:lang w:val="es-PE" w:eastAsia="es-PE"/>
        </w:rPr>
        <w:t>Formato de compromiso de presentación de Declaración Jurada de Intereses (FOR-GRE-RHH-043)</w:t>
      </w:r>
      <w:r w:rsidR="00880362">
        <w:rPr>
          <w:rFonts w:ascii="Arial" w:hAnsi="Arial" w:cs="Arial"/>
          <w:color w:val="000000"/>
          <w:sz w:val="22"/>
          <w:szCs w:val="22"/>
          <w:lang w:val="es-PE" w:eastAsia="es-PE"/>
        </w:rPr>
        <w:t xml:space="preserve"> </w:t>
      </w:r>
      <w:r w:rsidR="00F329DF" w:rsidRPr="00B412CC">
        <w:rPr>
          <w:rFonts w:ascii="Arial" w:hAnsi="Arial" w:cs="Arial"/>
          <w:color w:val="000000"/>
          <w:sz w:val="22"/>
          <w:szCs w:val="22"/>
          <w:lang w:val="es-PE" w:eastAsia="es-PE"/>
        </w:rPr>
        <w:t xml:space="preserve">al correo electrónico </w:t>
      </w:r>
      <w:r w:rsidR="00E646B5" w:rsidRPr="00E646B5">
        <w:rPr>
          <w:rStyle w:val="Hipervnculo"/>
          <w:rFonts w:ascii="Arial" w:hAnsi="Arial" w:cs="Arial"/>
          <w:sz w:val="22"/>
          <w:szCs w:val="22"/>
        </w:rPr>
        <w:t>seleccion1@smv.gob.pe</w:t>
      </w:r>
      <w:r w:rsidR="00F329DF" w:rsidRPr="00B412CC">
        <w:rPr>
          <w:rFonts w:ascii="Arial" w:hAnsi="Arial" w:cs="Arial"/>
          <w:color w:val="000000"/>
          <w:sz w:val="22"/>
          <w:szCs w:val="22"/>
          <w:lang w:val="es-PE" w:eastAsia="es-PE"/>
        </w:rPr>
        <w:t>, da inicio a la inscripción en el presente concurso, considerándose como Registro de Postulación.</w:t>
      </w:r>
    </w:p>
    <w:p w:rsidR="00250F91" w:rsidRPr="00BD1CC4" w:rsidRDefault="00250F91" w:rsidP="00F76B77">
      <w:pPr>
        <w:jc w:val="both"/>
      </w:pPr>
    </w:p>
    <w:p w:rsidR="00834C33" w:rsidRPr="00EE30D0" w:rsidRDefault="00F329DF" w:rsidP="005E0F4A">
      <w:pPr>
        <w:pStyle w:val="Default"/>
        <w:jc w:val="both"/>
        <w:rPr>
          <w:b/>
          <w:sz w:val="22"/>
          <w:szCs w:val="22"/>
        </w:rPr>
      </w:pPr>
      <w:r w:rsidRPr="00EE30D0">
        <w:rPr>
          <w:b/>
          <w:sz w:val="22"/>
          <w:szCs w:val="22"/>
        </w:rPr>
        <w:t>Registro de Postulantes</w:t>
      </w:r>
    </w:p>
    <w:p w:rsidR="00094731" w:rsidRPr="003C1F7E" w:rsidRDefault="00094731" w:rsidP="00094731">
      <w:pPr>
        <w:pStyle w:val="Default"/>
        <w:ind w:left="1134"/>
        <w:jc w:val="both"/>
        <w:rPr>
          <w:sz w:val="22"/>
          <w:szCs w:val="22"/>
          <w:u w:val="single"/>
        </w:rPr>
      </w:pPr>
    </w:p>
    <w:p w:rsidR="0088699F" w:rsidRDefault="00A57C23" w:rsidP="00180F52">
      <w:pPr>
        <w:pStyle w:val="Default"/>
        <w:spacing w:line="276" w:lineRule="auto"/>
        <w:jc w:val="both"/>
        <w:rPr>
          <w:sz w:val="22"/>
          <w:szCs w:val="22"/>
        </w:rPr>
      </w:pPr>
      <w:r>
        <w:rPr>
          <w:sz w:val="22"/>
          <w:szCs w:val="22"/>
        </w:rPr>
        <w:t xml:space="preserve">La inscripción de los postulantes se efectúa a través del envío del </w:t>
      </w:r>
      <w:r w:rsidRPr="007B7921">
        <w:rPr>
          <w:sz w:val="22"/>
          <w:szCs w:val="22"/>
        </w:rPr>
        <w:t>Formato de Resumen de Hoja de Vida</w:t>
      </w:r>
      <w:r w:rsidR="00BD63A8">
        <w:rPr>
          <w:sz w:val="22"/>
          <w:szCs w:val="22"/>
        </w:rPr>
        <w:t xml:space="preserve"> – concurso externo</w:t>
      </w:r>
      <w:r w:rsidRPr="007B7921">
        <w:rPr>
          <w:sz w:val="22"/>
          <w:szCs w:val="22"/>
        </w:rPr>
        <w:t xml:space="preserve"> </w:t>
      </w:r>
      <w:r w:rsidR="005B358B">
        <w:rPr>
          <w:sz w:val="22"/>
          <w:szCs w:val="22"/>
        </w:rPr>
        <w:t>(</w:t>
      </w:r>
      <w:r w:rsidRPr="007B7921">
        <w:rPr>
          <w:sz w:val="22"/>
          <w:szCs w:val="22"/>
        </w:rPr>
        <w:t>FOR-GRE-RHH-0</w:t>
      </w:r>
      <w:r w:rsidR="0059742C">
        <w:rPr>
          <w:sz w:val="22"/>
          <w:szCs w:val="22"/>
        </w:rPr>
        <w:t>0</w:t>
      </w:r>
      <w:r w:rsidR="00EE30D0">
        <w:rPr>
          <w:sz w:val="22"/>
          <w:szCs w:val="22"/>
        </w:rPr>
        <w:t>1</w:t>
      </w:r>
      <w:r w:rsidR="005B358B">
        <w:rPr>
          <w:sz w:val="22"/>
          <w:szCs w:val="22"/>
        </w:rPr>
        <w:t>)</w:t>
      </w:r>
      <w:r w:rsidR="00880362">
        <w:rPr>
          <w:sz w:val="22"/>
          <w:szCs w:val="22"/>
        </w:rPr>
        <w:t>,</w:t>
      </w:r>
      <w:r>
        <w:rPr>
          <w:sz w:val="22"/>
          <w:szCs w:val="22"/>
        </w:rPr>
        <w:t xml:space="preserve"> </w:t>
      </w:r>
      <w:r w:rsidRPr="000C7E33">
        <w:rPr>
          <w:sz w:val="22"/>
          <w:szCs w:val="22"/>
        </w:rPr>
        <w:t>Formato de Declaraciones Juradas</w:t>
      </w:r>
      <w:r w:rsidR="00BD63A8">
        <w:rPr>
          <w:sz w:val="22"/>
          <w:szCs w:val="22"/>
        </w:rPr>
        <w:t xml:space="preserve"> para postulantes a la SMV</w:t>
      </w:r>
      <w:r w:rsidR="005B358B">
        <w:rPr>
          <w:sz w:val="22"/>
          <w:szCs w:val="22"/>
        </w:rPr>
        <w:t xml:space="preserve"> (</w:t>
      </w:r>
      <w:r w:rsidRPr="000C7E33">
        <w:rPr>
          <w:sz w:val="22"/>
          <w:szCs w:val="22"/>
        </w:rPr>
        <w:t>FOR-GR</w:t>
      </w:r>
      <w:r w:rsidRPr="00B412CC">
        <w:rPr>
          <w:sz w:val="22"/>
          <w:szCs w:val="22"/>
        </w:rPr>
        <w:t>E-RHH-0</w:t>
      </w:r>
      <w:r w:rsidR="0059742C">
        <w:rPr>
          <w:sz w:val="22"/>
          <w:szCs w:val="22"/>
        </w:rPr>
        <w:t>0</w:t>
      </w:r>
      <w:r w:rsidR="00EE30D0">
        <w:rPr>
          <w:sz w:val="22"/>
          <w:szCs w:val="22"/>
        </w:rPr>
        <w:t>3</w:t>
      </w:r>
      <w:r w:rsidR="005B358B">
        <w:rPr>
          <w:sz w:val="22"/>
          <w:szCs w:val="22"/>
        </w:rPr>
        <w:t>)</w:t>
      </w:r>
      <w:r>
        <w:rPr>
          <w:sz w:val="22"/>
          <w:szCs w:val="22"/>
        </w:rPr>
        <w:t xml:space="preserve"> </w:t>
      </w:r>
      <w:r w:rsidR="00880362">
        <w:rPr>
          <w:sz w:val="22"/>
          <w:szCs w:val="22"/>
        </w:rPr>
        <w:t xml:space="preserve"> y Formato de compromiso de presentación de Declaración Jurada de Intereses (FOR-GRE-RHH-043) </w:t>
      </w:r>
      <w:r>
        <w:rPr>
          <w:sz w:val="22"/>
          <w:szCs w:val="22"/>
        </w:rPr>
        <w:t xml:space="preserve">a la dirección de correo electrónico </w:t>
      </w:r>
      <w:hyperlink r:id="rId11" w:history="1">
        <w:r w:rsidR="00E646B5" w:rsidRPr="00CA34D8">
          <w:rPr>
            <w:rStyle w:val="Hipervnculo"/>
          </w:rPr>
          <w:t>seleccion1@smv.gob.pe</w:t>
        </w:r>
      </w:hyperlink>
      <w:r w:rsidR="00E646B5">
        <w:t xml:space="preserve"> </w:t>
      </w:r>
      <w:r>
        <w:rPr>
          <w:sz w:val="22"/>
          <w:szCs w:val="22"/>
        </w:rPr>
        <w:t xml:space="preserve">en el horario y fechas establecidas, conforme se precisa en el cronograma del </w:t>
      </w:r>
      <w:r w:rsidR="005F25FD">
        <w:rPr>
          <w:sz w:val="22"/>
          <w:szCs w:val="22"/>
        </w:rPr>
        <w:t>C</w:t>
      </w:r>
      <w:r>
        <w:rPr>
          <w:sz w:val="22"/>
          <w:szCs w:val="22"/>
        </w:rPr>
        <w:t xml:space="preserve">oncurso </w:t>
      </w:r>
      <w:r w:rsidR="005F25FD">
        <w:rPr>
          <w:sz w:val="22"/>
          <w:szCs w:val="22"/>
        </w:rPr>
        <w:t>P</w:t>
      </w:r>
      <w:r>
        <w:rPr>
          <w:sz w:val="22"/>
          <w:szCs w:val="22"/>
        </w:rPr>
        <w:t>úblico</w:t>
      </w:r>
      <w:r w:rsidR="00120C80">
        <w:rPr>
          <w:sz w:val="22"/>
          <w:szCs w:val="22"/>
        </w:rPr>
        <w:t xml:space="preserve"> de </w:t>
      </w:r>
      <w:r w:rsidR="005F25FD">
        <w:rPr>
          <w:sz w:val="22"/>
          <w:szCs w:val="22"/>
        </w:rPr>
        <w:t>M</w:t>
      </w:r>
      <w:r w:rsidR="00120C80">
        <w:rPr>
          <w:sz w:val="22"/>
          <w:szCs w:val="22"/>
        </w:rPr>
        <w:t>éritos</w:t>
      </w:r>
      <w:r w:rsidR="00204AC2">
        <w:rPr>
          <w:sz w:val="22"/>
          <w:szCs w:val="22"/>
        </w:rPr>
        <w:t xml:space="preserve"> </w:t>
      </w:r>
      <w:r w:rsidR="0023653C">
        <w:rPr>
          <w:sz w:val="22"/>
          <w:szCs w:val="22"/>
        </w:rPr>
        <w:t xml:space="preserve">bajo el régimen laboral del Decreto Legislativo N° </w:t>
      </w:r>
      <w:r w:rsidR="00204AC2">
        <w:rPr>
          <w:sz w:val="22"/>
          <w:szCs w:val="22"/>
        </w:rPr>
        <w:t>728</w:t>
      </w:r>
      <w:r w:rsidR="00880362">
        <w:rPr>
          <w:sz w:val="22"/>
          <w:szCs w:val="22"/>
        </w:rPr>
        <w:t>, debiendo consignar en el asunto y/o contenido del correo electrónico, el nombre del cargo y código de postulación asignado al puesto que desea postular.</w:t>
      </w:r>
    </w:p>
    <w:p w:rsidR="00163478" w:rsidRDefault="00163478" w:rsidP="00180F52">
      <w:pPr>
        <w:pStyle w:val="Default"/>
        <w:spacing w:line="276" w:lineRule="auto"/>
        <w:jc w:val="both"/>
        <w:rPr>
          <w:sz w:val="22"/>
          <w:szCs w:val="22"/>
        </w:rPr>
      </w:pPr>
    </w:p>
    <w:p w:rsidR="00880362" w:rsidRPr="000459C4" w:rsidRDefault="00880362" w:rsidP="00880362">
      <w:pPr>
        <w:pStyle w:val="Default"/>
        <w:jc w:val="both"/>
        <w:rPr>
          <w:sz w:val="22"/>
          <w:szCs w:val="22"/>
        </w:rPr>
      </w:pPr>
      <w:r w:rsidRPr="00D37ADE">
        <w:rPr>
          <w:sz w:val="22"/>
          <w:szCs w:val="22"/>
          <w:shd w:val="clear" w:color="auto" w:fill="FFFFFF"/>
        </w:rPr>
        <w:t>Los postulantes durante el concurso público</w:t>
      </w:r>
      <w:r>
        <w:rPr>
          <w:sz w:val="22"/>
          <w:szCs w:val="22"/>
          <w:shd w:val="clear" w:color="auto" w:fill="FFFFFF"/>
        </w:rPr>
        <w:t xml:space="preserve"> de méritos</w:t>
      </w:r>
      <w:r w:rsidRPr="00D37ADE">
        <w:rPr>
          <w:sz w:val="22"/>
          <w:szCs w:val="22"/>
          <w:shd w:val="clear" w:color="auto" w:fill="FFFFFF"/>
        </w:rPr>
        <w:t>, son responsables de realizar el seguimiento de la publicación de comunicados, así como los resultados parciales y resultado final del puesto convocado.</w:t>
      </w:r>
    </w:p>
    <w:p w:rsidR="00880362" w:rsidRDefault="00880362" w:rsidP="00880362">
      <w:pPr>
        <w:pStyle w:val="Default"/>
        <w:jc w:val="both"/>
        <w:rPr>
          <w:sz w:val="22"/>
          <w:szCs w:val="22"/>
        </w:rPr>
      </w:pPr>
    </w:p>
    <w:p w:rsidR="00880362" w:rsidRPr="00F308DF" w:rsidRDefault="00880362" w:rsidP="00880362">
      <w:pPr>
        <w:pStyle w:val="Default"/>
        <w:jc w:val="both"/>
        <w:rPr>
          <w:sz w:val="22"/>
          <w:szCs w:val="22"/>
        </w:rPr>
      </w:pPr>
      <w:r w:rsidRPr="00F308DF">
        <w:rPr>
          <w:sz w:val="22"/>
          <w:szCs w:val="22"/>
        </w:rPr>
        <w:t>Asimismo, deberá</w:t>
      </w:r>
      <w:r>
        <w:rPr>
          <w:sz w:val="22"/>
          <w:szCs w:val="22"/>
        </w:rPr>
        <w:t>n</w:t>
      </w:r>
      <w:r w:rsidRPr="00F308DF">
        <w:rPr>
          <w:sz w:val="22"/>
          <w:szCs w:val="22"/>
        </w:rPr>
        <w:t xml:space="preserve"> verificar </w:t>
      </w:r>
      <w:r>
        <w:rPr>
          <w:sz w:val="22"/>
          <w:szCs w:val="22"/>
        </w:rPr>
        <w:t>la</w:t>
      </w:r>
      <w:r w:rsidRPr="00F308DF">
        <w:rPr>
          <w:sz w:val="22"/>
          <w:szCs w:val="22"/>
        </w:rPr>
        <w:t xml:space="preserve"> cuenta de correo electrónico </w:t>
      </w:r>
      <w:r w:rsidRPr="00F308DF">
        <w:rPr>
          <w:b/>
          <w:sz w:val="22"/>
          <w:szCs w:val="22"/>
        </w:rPr>
        <w:t>(inclusive bandeja de spam o correo no deseado)</w:t>
      </w:r>
      <w:r w:rsidRPr="00F308DF">
        <w:rPr>
          <w:sz w:val="22"/>
          <w:szCs w:val="22"/>
        </w:rPr>
        <w:t xml:space="preserve"> declarada en</w:t>
      </w:r>
      <w:r w:rsidRPr="000459C4">
        <w:rPr>
          <w:sz w:val="22"/>
          <w:szCs w:val="22"/>
        </w:rPr>
        <w:t xml:space="preserve"> </w:t>
      </w:r>
      <w:r>
        <w:rPr>
          <w:sz w:val="22"/>
          <w:szCs w:val="22"/>
        </w:rPr>
        <w:t xml:space="preserve">el </w:t>
      </w:r>
      <w:r w:rsidRPr="00BD1CC4">
        <w:rPr>
          <w:sz w:val="22"/>
          <w:szCs w:val="22"/>
        </w:rPr>
        <w:t xml:space="preserve">Formato de </w:t>
      </w:r>
      <w:r>
        <w:rPr>
          <w:sz w:val="22"/>
          <w:szCs w:val="22"/>
        </w:rPr>
        <w:t>r</w:t>
      </w:r>
      <w:r w:rsidRPr="00BD1CC4">
        <w:rPr>
          <w:sz w:val="22"/>
          <w:szCs w:val="22"/>
        </w:rPr>
        <w:t xml:space="preserve">esumen de </w:t>
      </w:r>
      <w:r>
        <w:rPr>
          <w:sz w:val="22"/>
          <w:szCs w:val="22"/>
        </w:rPr>
        <w:t>h</w:t>
      </w:r>
      <w:r w:rsidRPr="00BD1CC4">
        <w:rPr>
          <w:sz w:val="22"/>
          <w:szCs w:val="22"/>
        </w:rPr>
        <w:t xml:space="preserve">oja de </w:t>
      </w:r>
      <w:r>
        <w:rPr>
          <w:sz w:val="22"/>
          <w:szCs w:val="22"/>
        </w:rPr>
        <w:t>v</w:t>
      </w:r>
      <w:r w:rsidRPr="00BD1CC4">
        <w:rPr>
          <w:sz w:val="22"/>
          <w:szCs w:val="22"/>
        </w:rPr>
        <w:t>ida</w:t>
      </w:r>
      <w:r>
        <w:rPr>
          <w:sz w:val="22"/>
          <w:szCs w:val="22"/>
        </w:rPr>
        <w:t xml:space="preserve"> – concurso externo</w:t>
      </w:r>
      <w:r w:rsidRPr="00BD1CC4">
        <w:rPr>
          <w:sz w:val="22"/>
          <w:szCs w:val="22"/>
        </w:rPr>
        <w:t xml:space="preserve"> (FOR-GRE-RHH-0</w:t>
      </w:r>
      <w:r>
        <w:rPr>
          <w:sz w:val="22"/>
          <w:szCs w:val="22"/>
        </w:rPr>
        <w:t>01</w:t>
      </w:r>
      <w:r w:rsidRPr="00BD1CC4">
        <w:rPr>
          <w:sz w:val="22"/>
          <w:szCs w:val="22"/>
        </w:rPr>
        <w:t>)</w:t>
      </w:r>
      <w:r w:rsidRPr="00F308DF">
        <w:rPr>
          <w:sz w:val="22"/>
          <w:szCs w:val="22"/>
        </w:rPr>
        <w:t xml:space="preserve"> para las comunicaciones que se emitan durante el concurso, confirmando su recepción con la finalidad de asegurar su participación en cada etapa del proceso en menció</w:t>
      </w:r>
      <w:r w:rsidRPr="00864D51">
        <w:rPr>
          <w:sz w:val="22"/>
          <w:szCs w:val="22"/>
        </w:rPr>
        <w:t>n.</w:t>
      </w:r>
    </w:p>
    <w:p w:rsidR="00880362" w:rsidRDefault="00880362" w:rsidP="00180F52">
      <w:pPr>
        <w:pStyle w:val="Default"/>
        <w:spacing w:line="276" w:lineRule="auto"/>
        <w:jc w:val="both"/>
        <w:rPr>
          <w:sz w:val="22"/>
          <w:szCs w:val="22"/>
        </w:rPr>
      </w:pPr>
    </w:p>
    <w:p w:rsidR="00134B38" w:rsidRPr="00B412CC" w:rsidRDefault="00134B38" w:rsidP="00394E57">
      <w:pPr>
        <w:pStyle w:val="Default"/>
        <w:spacing w:line="276" w:lineRule="auto"/>
        <w:jc w:val="both"/>
        <w:rPr>
          <w:sz w:val="22"/>
          <w:szCs w:val="22"/>
        </w:rPr>
      </w:pPr>
      <w:r w:rsidRPr="000C7E33">
        <w:rPr>
          <w:sz w:val="22"/>
          <w:szCs w:val="22"/>
        </w:rPr>
        <w:t>El registro es de exclusiva responsabilidad de</w:t>
      </w:r>
      <w:r w:rsidR="00714E47" w:rsidRPr="00B412CC">
        <w:rPr>
          <w:sz w:val="22"/>
          <w:szCs w:val="22"/>
        </w:rPr>
        <w:t xml:space="preserve"> </w:t>
      </w:r>
      <w:r w:rsidRPr="00B412CC">
        <w:rPr>
          <w:sz w:val="22"/>
          <w:szCs w:val="22"/>
        </w:rPr>
        <w:t>los postulantes y se rige bajo las siguientes disposiciones:</w:t>
      </w:r>
    </w:p>
    <w:p w:rsidR="00134B38" w:rsidRPr="00A61FB8" w:rsidRDefault="00134B38" w:rsidP="00920F77">
      <w:pPr>
        <w:pStyle w:val="Default"/>
        <w:ind w:left="705"/>
        <w:jc w:val="both"/>
        <w:rPr>
          <w:sz w:val="22"/>
          <w:szCs w:val="22"/>
        </w:rPr>
      </w:pPr>
    </w:p>
    <w:p w:rsidR="009C67F4" w:rsidRDefault="00134B38" w:rsidP="00394E57">
      <w:pPr>
        <w:pStyle w:val="Default"/>
        <w:numPr>
          <w:ilvl w:val="0"/>
          <w:numId w:val="22"/>
        </w:numPr>
        <w:spacing w:line="276" w:lineRule="auto"/>
        <w:ind w:left="360"/>
        <w:jc w:val="both"/>
        <w:rPr>
          <w:sz w:val="22"/>
          <w:szCs w:val="22"/>
        </w:rPr>
      </w:pPr>
      <w:r w:rsidRPr="00A61FB8">
        <w:rPr>
          <w:sz w:val="22"/>
          <w:szCs w:val="22"/>
        </w:rPr>
        <w:t>L</w:t>
      </w:r>
      <w:r w:rsidR="00714E47" w:rsidRPr="00A61FB8">
        <w:rPr>
          <w:sz w:val="22"/>
          <w:szCs w:val="22"/>
        </w:rPr>
        <w:t>o</w:t>
      </w:r>
      <w:r w:rsidRPr="00A61FB8">
        <w:rPr>
          <w:sz w:val="22"/>
          <w:szCs w:val="22"/>
        </w:rPr>
        <w:t xml:space="preserve">s postulantes deberán cumplir con los requisitos generales y con los requisitos mínimos detallados en el perfil del puesto </w:t>
      </w:r>
      <w:r w:rsidR="003C62D6">
        <w:rPr>
          <w:sz w:val="22"/>
          <w:szCs w:val="22"/>
        </w:rPr>
        <w:t>va</w:t>
      </w:r>
      <w:r w:rsidR="003C62D6" w:rsidRPr="004F62EB">
        <w:rPr>
          <w:sz w:val="22"/>
          <w:szCs w:val="22"/>
        </w:rPr>
        <w:t xml:space="preserve">cante </w:t>
      </w:r>
      <w:r w:rsidR="00CD2AFE" w:rsidRPr="00A61FB8">
        <w:rPr>
          <w:sz w:val="22"/>
          <w:szCs w:val="22"/>
        </w:rPr>
        <w:t>a</w:t>
      </w:r>
      <w:r w:rsidR="00CD2AFE">
        <w:rPr>
          <w:sz w:val="22"/>
          <w:szCs w:val="22"/>
        </w:rPr>
        <w:t xml:space="preserve"> la fecha de término del registro e inscripción de postulantes</w:t>
      </w:r>
      <w:r w:rsidR="00CD2AFE" w:rsidRPr="004F62EB">
        <w:rPr>
          <w:sz w:val="22"/>
          <w:szCs w:val="22"/>
        </w:rPr>
        <w:t xml:space="preserve"> </w:t>
      </w:r>
      <w:r w:rsidR="003C62D6" w:rsidRPr="004F62EB">
        <w:rPr>
          <w:sz w:val="22"/>
          <w:szCs w:val="22"/>
        </w:rPr>
        <w:t>(revisar el A</w:t>
      </w:r>
      <w:r w:rsidR="003C62D6">
        <w:rPr>
          <w:sz w:val="22"/>
          <w:szCs w:val="22"/>
        </w:rPr>
        <w:t>nexo N</w:t>
      </w:r>
      <w:r w:rsidR="009C33A7">
        <w:rPr>
          <w:sz w:val="22"/>
          <w:szCs w:val="22"/>
        </w:rPr>
        <w:t>°</w:t>
      </w:r>
      <w:r w:rsidR="003C62D6">
        <w:rPr>
          <w:sz w:val="22"/>
          <w:szCs w:val="22"/>
        </w:rPr>
        <w:t>. 1</w:t>
      </w:r>
      <w:r w:rsidR="009C33A7">
        <w:rPr>
          <w:sz w:val="22"/>
          <w:szCs w:val="22"/>
        </w:rPr>
        <w:t>)</w:t>
      </w:r>
      <w:r w:rsidRPr="00A61FB8">
        <w:rPr>
          <w:sz w:val="22"/>
          <w:szCs w:val="22"/>
        </w:rPr>
        <w:t xml:space="preserve">, así </w:t>
      </w:r>
      <w:r w:rsidR="002F419E">
        <w:rPr>
          <w:sz w:val="22"/>
          <w:szCs w:val="22"/>
        </w:rPr>
        <w:t xml:space="preserve">como </w:t>
      </w:r>
      <w:r w:rsidR="002248B4">
        <w:rPr>
          <w:sz w:val="22"/>
          <w:szCs w:val="22"/>
        </w:rPr>
        <w:t xml:space="preserve">con </w:t>
      </w:r>
      <w:r w:rsidRPr="00A61FB8">
        <w:rPr>
          <w:sz w:val="22"/>
          <w:szCs w:val="22"/>
        </w:rPr>
        <w:t xml:space="preserve">lo indicado en </w:t>
      </w:r>
      <w:r w:rsidR="005B59CE">
        <w:rPr>
          <w:sz w:val="22"/>
          <w:szCs w:val="22"/>
        </w:rPr>
        <w:t xml:space="preserve">el Formato de </w:t>
      </w:r>
      <w:r w:rsidRPr="00A61FB8">
        <w:rPr>
          <w:sz w:val="22"/>
          <w:szCs w:val="22"/>
        </w:rPr>
        <w:t xml:space="preserve"> Declaraciones Juradas</w:t>
      </w:r>
      <w:r w:rsidR="009C33A7">
        <w:rPr>
          <w:sz w:val="22"/>
          <w:szCs w:val="22"/>
        </w:rPr>
        <w:t xml:space="preserve"> para postulantes a la SMV</w:t>
      </w:r>
      <w:r w:rsidRPr="00A61FB8">
        <w:rPr>
          <w:sz w:val="22"/>
          <w:szCs w:val="22"/>
        </w:rPr>
        <w:t xml:space="preserve"> </w:t>
      </w:r>
      <w:r w:rsidR="005B358B">
        <w:rPr>
          <w:sz w:val="22"/>
          <w:szCs w:val="22"/>
        </w:rPr>
        <w:t>(</w:t>
      </w:r>
      <w:r w:rsidRPr="00A61FB8">
        <w:rPr>
          <w:sz w:val="22"/>
          <w:szCs w:val="22"/>
        </w:rPr>
        <w:t>FOR-GRE-RHH-0</w:t>
      </w:r>
      <w:r w:rsidR="0059742C">
        <w:rPr>
          <w:sz w:val="22"/>
          <w:szCs w:val="22"/>
        </w:rPr>
        <w:t>0</w:t>
      </w:r>
      <w:r w:rsidR="00EE30D0">
        <w:rPr>
          <w:sz w:val="22"/>
          <w:szCs w:val="22"/>
        </w:rPr>
        <w:t>3</w:t>
      </w:r>
      <w:r w:rsidR="005B358B">
        <w:rPr>
          <w:sz w:val="22"/>
          <w:szCs w:val="22"/>
        </w:rPr>
        <w:t>)</w:t>
      </w:r>
      <w:r w:rsidRPr="00A61FB8">
        <w:rPr>
          <w:sz w:val="22"/>
          <w:szCs w:val="22"/>
        </w:rPr>
        <w:t>.</w:t>
      </w:r>
    </w:p>
    <w:p w:rsidR="005C3EB5" w:rsidRPr="005E0F4A" w:rsidRDefault="005C3EB5" w:rsidP="005C3EB5">
      <w:pPr>
        <w:pStyle w:val="Default"/>
        <w:spacing w:line="276" w:lineRule="auto"/>
        <w:ind w:left="360"/>
        <w:jc w:val="both"/>
        <w:rPr>
          <w:sz w:val="22"/>
          <w:szCs w:val="22"/>
        </w:rPr>
      </w:pPr>
    </w:p>
    <w:p w:rsidR="00646006" w:rsidRDefault="00646006" w:rsidP="00394E57">
      <w:pPr>
        <w:pStyle w:val="Default"/>
        <w:numPr>
          <w:ilvl w:val="0"/>
          <w:numId w:val="22"/>
        </w:numPr>
        <w:spacing w:line="276" w:lineRule="auto"/>
        <w:ind w:left="360"/>
        <w:jc w:val="both"/>
        <w:rPr>
          <w:sz w:val="22"/>
          <w:szCs w:val="22"/>
        </w:rPr>
      </w:pPr>
      <w:r w:rsidRPr="00BD1CC4">
        <w:rPr>
          <w:sz w:val="22"/>
          <w:szCs w:val="22"/>
        </w:rPr>
        <w:t>Los postulantes deberán descargar el Formato de Resumen de Hoja de Vida</w:t>
      </w:r>
      <w:r>
        <w:rPr>
          <w:sz w:val="22"/>
          <w:szCs w:val="22"/>
        </w:rPr>
        <w:t xml:space="preserve"> – concurso externo</w:t>
      </w:r>
      <w:r w:rsidRPr="00BD1CC4">
        <w:rPr>
          <w:b/>
          <w:sz w:val="22"/>
          <w:szCs w:val="22"/>
        </w:rPr>
        <w:t xml:space="preserve"> </w:t>
      </w:r>
      <w:r w:rsidR="005B358B">
        <w:rPr>
          <w:b/>
          <w:sz w:val="22"/>
          <w:szCs w:val="22"/>
        </w:rPr>
        <w:t>(</w:t>
      </w:r>
      <w:r w:rsidRPr="00BD1CC4">
        <w:rPr>
          <w:sz w:val="22"/>
          <w:szCs w:val="22"/>
        </w:rPr>
        <w:t>FOR-GRE-RHH-0</w:t>
      </w:r>
      <w:r w:rsidR="00EE30D0">
        <w:rPr>
          <w:sz w:val="22"/>
          <w:szCs w:val="22"/>
        </w:rPr>
        <w:t>01</w:t>
      </w:r>
      <w:r w:rsidR="005B358B">
        <w:rPr>
          <w:sz w:val="22"/>
          <w:szCs w:val="22"/>
        </w:rPr>
        <w:t>)</w:t>
      </w:r>
      <w:r w:rsidR="0045277B">
        <w:rPr>
          <w:sz w:val="22"/>
          <w:szCs w:val="22"/>
        </w:rPr>
        <w:t xml:space="preserve">, </w:t>
      </w:r>
      <w:r w:rsidRPr="00BD1CC4">
        <w:rPr>
          <w:sz w:val="22"/>
          <w:szCs w:val="22"/>
        </w:rPr>
        <w:t xml:space="preserve">el Formato de Declaraciones Juradas </w:t>
      </w:r>
      <w:r>
        <w:rPr>
          <w:sz w:val="22"/>
          <w:szCs w:val="22"/>
        </w:rPr>
        <w:t xml:space="preserve">para postulantes a la SMV </w:t>
      </w:r>
      <w:r w:rsidR="005B358B">
        <w:rPr>
          <w:sz w:val="22"/>
          <w:szCs w:val="22"/>
        </w:rPr>
        <w:t>(</w:t>
      </w:r>
      <w:r w:rsidRPr="00BD1CC4">
        <w:rPr>
          <w:sz w:val="22"/>
          <w:szCs w:val="22"/>
        </w:rPr>
        <w:t>FOR-GRE-RHH-0</w:t>
      </w:r>
      <w:r w:rsidR="00EE30D0">
        <w:rPr>
          <w:sz w:val="22"/>
          <w:szCs w:val="22"/>
        </w:rPr>
        <w:t>03</w:t>
      </w:r>
      <w:r w:rsidR="005B358B">
        <w:rPr>
          <w:sz w:val="22"/>
          <w:szCs w:val="22"/>
        </w:rPr>
        <w:t>)</w:t>
      </w:r>
      <w:r w:rsidR="000B3692">
        <w:rPr>
          <w:sz w:val="22"/>
          <w:szCs w:val="22"/>
        </w:rPr>
        <w:t xml:space="preserve"> </w:t>
      </w:r>
      <w:r w:rsidR="0045277B">
        <w:rPr>
          <w:sz w:val="22"/>
          <w:szCs w:val="22"/>
        </w:rPr>
        <w:t xml:space="preserve">y </w:t>
      </w:r>
      <w:r w:rsidR="0045277B" w:rsidRPr="00E90C3B">
        <w:rPr>
          <w:sz w:val="22"/>
          <w:szCs w:val="22"/>
        </w:rPr>
        <w:t xml:space="preserve">Formato de compromiso de </w:t>
      </w:r>
      <w:r w:rsidR="0045277B" w:rsidRPr="00E90C3B">
        <w:rPr>
          <w:sz w:val="22"/>
          <w:szCs w:val="22"/>
        </w:rPr>
        <w:lastRenderedPageBreak/>
        <w:t>presentación de Declaración Jurada de Intereses (FOR-GRE-RHH-043)</w:t>
      </w:r>
      <w:r w:rsidRPr="00BD1CC4">
        <w:rPr>
          <w:sz w:val="22"/>
          <w:szCs w:val="22"/>
        </w:rPr>
        <w:t xml:space="preserve"> del Portal Institucional de la SMV, </w:t>
      </w:r>
      <w:r>
        <w:rPr>
          <w:sz w:val="22"/>
          <w:szCs w:val="22"/>
        </w:rPr>
        <w:t>opción “</w:t>
      </w:r>
      <w:r w:rsidRPr="00BD1CC4">
        <w:rPr>
          <w:sz w:val="22"/>
          <w:szCs w:val="22"/>
        </w:rPr>
        <w:t>Trabaja con Nosotros</w:t>
      </w:r>
      <w:r>
        <w:rPr>
          <w:sz w:val="22"/>
          <w:szCs w:val="22"/>
        </w:rPr>
        <w:t>”</w:t>
      </w:r>
      <w:r w:rsidRPr="00BD1CC4">
        <w:rPr>
          <w:sz w:val="22"/>
          <w:szCs w:val="22"/>
        </w:rPr>
        <w:t xml:space="preserve">, </w:t>
      </w:r>
      <w:r>
        <w:rPr>
          <w:sz w:val="22"/>
          <w:szCs w:val="22"/>
        </w:rPr>
        <w:t>opción</w:t>
      </w:r>
      <w:r w:rsidRPr="00BD1CC4">
        <w:rPr>
          <w:sz w:val="22"/>
          <w:szCs w:val="22"/>
        </w:rPr>
        <w:t xml:space="preserve"> </w:t>
      </w:r>
      <w:r>
        <w:rPr>
          <w:sz w:val="22"/>
          <w:szCs w:val="22"/>
        </w:rPr>
        <w:t>“</w:t>
      </w:r>
      <w:r w:rsidRPr="00BD1CC4">
        <w:rPr>
          <w:sz w:val="22"/>
          <w:szCs w:val="22"/>
        </w:rPr>
        <w:t xml:space="preserve">Convocatorias </w:t>
      </w:r>
      <w:r>
        <w:rPr>
          <w:sz w:val="22"/>
          <w:szCs w:val="22"/>
        </w:rPr>
        <w:t>a Plazo Indeterminado / Plazo Fijo”.</w:t>
      </w:r>
    </w:p>
    <w:p w:rsidR="000C13B8" w:rsidRPr="005E0F4A" w:rsidRDefault="000C13B8" w:rsidP="000C13B8">
      <w:pPr>
        <w:pStyle w:val="Default"/>
        <w:spacing w:line="276" w:lineRule="auto"/>
        <w:ind w:left="360"/>
        <w:jc w:val="both"/>
        <w:rPr>
          <w:sz w:val="22"/>
          <w:szCs w:val="22"/>
        </w:rPr>
      </w:pPr>
    </w:p>
    <w:p w:rsidR="000C29CE" w:rsidRDefault="00134B38" w:rsidP="00394E57">
      <w:pPr>
        <w:pStyle w:val="Default"/>
        <w:numPr>
          <w:ilvl w:val="0"/>
          <w:numId w:val="22"/>
        </w:numPr>
        <w:spacing w:line="276" w:lineRule="auto"/>
        <w:ind w:left="360"/>
        <w:jc w:val="both"/>
        <w:rPr>
          <w:sz w:val="22"/>
          <w:szCs w:val="22"/>
        </w:rPr>
      </w:pPr>
      <w:r w:rsidRPr="008B7465">
        <w:rPr>
          <w:sz w:val="22"/>
          <w:szCs w:val="22"/>
        </w:rPr>
        <w:t>En el Formato de Resumen de Hoja de Vida</w:t>
      </w:r>
      <w:r w:rsidRPr="00D749CE">
        <w:rPr>
          <w:b/>
          <w:sz w:val="22"/>
          <w:szCs w:val="22"/>
        </w:rPr>
        <w:t xml:space="preserve"> </w:t>
      </w:r>
      <w:r w:rsidR="009C33A7">
        <w:rPr>
          <w:b/>
          <w:sz w:val="22"/>
          <w:szCs w:val="22"/>
        </w:rPr>
        <w:t xml:space="preserve">- </w:t>
      </w:r>
      <w:r w:rsidR="009C33A7" w:rsidRPr="00EE30D0">
        <w:rPr>
          <w:sz w:val="22"/>
          <w:szCs w:val="22"/>
        </w:rPr>
        <w:t>concurso externo</w:t>
      </w:r>
      <w:r w:rsidR="009C33A7">
        <w:rPr>
          <w:b/>
          <w:sz w:val="22"/>
          <w:szCs w:val="22"/>
        </w:rPr>
        <w:t xml:space="preserve"> </w:t>
      </w:r>
      <w:r w:rsidR="005B358B">
        <w:rPr>
          <w:b/>
          <w:sz w:val="22"/>
          <w:szCs w:val="22"/>
        </w:rPr>
        <w:t>(</w:t>
      </w:r>
      <w:r w:rsidRPr="00FF13B5">
        <w:rPr>
          <w:sz w:val="22"/>
          <w:szCs w:val="22"/>
        </w:rPr>
        <w:t>FOR-GRE-RHH-0</w:t>
      </w:r>
      <w:r w:rsidR="0059742C">
        <w:rPr>
          <w:sz w:val="22"/>
          <w:szCs w:val="22"/>
        </w:rPr>
        <w:t>0</w:t>
      </w:r>
      <w:r w:rsidR="00EE30D0">
        <w:rPr>
          <w:sz w:val="22"/>
          <w:szCs w:val="22"/>
        </w:rPr>
        <w:t>1</w:t>
      </w:r>
      <w:r w:rsidR="005B358B">
        <w:rPr>
          <w:sz w:val="22"/>
          <w:szCs w:val="22"/>
        </w:rPr>
        <w:t>)</w:t>
      </w:r>
      <w:r w:rsidRPr="00FF13B5">
        <w:rPr>
          <w:sz w:val="22"/>
          <w:szCs w:val="22"/>
        </w:rPr>
        <w:t xml:space="preserve">, los postulantes deben consignar </w:t>
      </w:r>
      <w:r w:rsidR="00646006">
        <w:rPr>
          <w:sz w:val="22"/>
          <w:szCs w:val="22"/>
        </w:rPr>
        <w:t xml:space="preserve">de manera correcta y veraz </w:t>
      </w:r>
      <w:r w:rsidRPr="00FF13B5">
        <w:rPr>
          <w:sz w:val="22"/>
          <w:szCs w:val="22"/>
        </w:rPr>
        <w:t>toda la información requerida (</w:t>
      </w:r>
      <w:r w:rsidR="00646006">
        <w:rPr>
          <w:sz w:val="22"/>
          <w:szCs w:val="22"/>
        </w:rPr>
        <w:t>en</w:t>
      </w:r>
      <w:r w:rsidRPr="00FF13B5">
        <w:rPr>
          <w:sz w:val="22"/>
          <w:szCs w:val="22"/>
        </w:rPr>
        <w:t xml:space="preserve"> los campos y secciones de requisitos mínimos)</w:t>
      </w:r>
      <w:r w:rsidR="00646006">
        <w:rPr>
          <w:sz w:val="22"/>
          <w:szCs w:val="22"/>
        </w:rPr>
        <w:t>;</w:t>
      </w:r>
      <w:r w:rsidRPr="00FF13B5">
        <w:rPr>
          <w:sz w:val="22"/>
          <w:szCs w:val="22"/>
        </w:rPr>
        <w:t xml:space="preserve"> </w:t>
      </w:r>
      <w:r w:rsidRPr="007B7921">
        <w:rPr>
          <w:sz w:val="22"/>
          <w:szCs w:val="22"/>
        </w:rPr>
        <w:t xml:space="preserve"> por lo que la SMV tomará en cuenta únicamente la información consignada en el mencionado formato para las siguientes etapas del proceso de selección.</w:t>
      </w:r>
    </w:p>
    <w:p w:rsidR="00ED1559" w:rsidRPr="005E0F4A" w:rsidRDefault="00ED1559" w:rsidP="00ED1559">
      <w:pPr>
        <w:pStyle w:val="Default"/>
        <w:spacing w:line="276" w:lineRule="auto"/>
        <w:ind w:left="360"/>
        <w:jc w:val="both"/>
        <w:rPr>
          <w:sz w:val="22"/>
          <w:szCs w:val="22"/>
        </w:rPr>
      </w:pPr>
    </w:p>
    <w:p w:rsidR="003B1ED9" w:rsidRDefault="000C29CE" w:rsidP="00394E57">
      <w:pPr>
        <w:pStyle w:val="Default"/>
        <w:numPr>
          <w:ilvl w:val="0"/>
          <w:numId w:val="22"/>
        </w:numPr>
        <w:tabs>
          <w:tab w:val="left" w:pos="993"/>
        </w:tabs>
        <w:spacing w:line="276" w:lineRule="auto"/>
        <w:ind w:left="360"/>
        <w:jc w:val="both"/>
        <w:rPr>
          <w:sz w:val="22"/>
          <w:szCs w:val="22"/>
        </w:rPr>
      </w:pPr>
      <w:r w:rsidRPr="00CE7F19">
        <w:rPr>
          <w:sz w:val="22"/>
          <w:szCs w:val="22"/>
        </w:rPr>
        <w:t xml:space="preserve">La información contenida </w:t>
      </w:r>
      <w:r w:rsidRPr="00697D8E">
        <w:rPr>
          <w:sz w:val="22"/>
          <w:szCs w:val="22"/>
        </w:rPr>
        <w:t xml:space="preserve">en los formatos </w:t>
      </w:r>
      <w:r w:rsidR="00320A50">
        <w:rPr>
          <w:sz w:val="22"/>
          <w:szCs w:val="22"/>
        </w:rPr>
        <w:t>(</w:t>
      </w:r>
      <w:r w:rsidRPr="00B43E50">
        <w:rPr>
          <w:sz w:val="22"/>
          <w:szCs w:val="22"/>
        </w:rPr>
        <w:t>FOR-GRE-RHH-0</w:t>
      </w:r>
      <w:r w:rsidR="0059742C">
        <w:rPr>
          <w:sz w:val="22"/>
          <w:szCs w:val="22"/>
        </w:rPr>
        <w:t>0</w:t>
      </w:r>
      <w:r w:rsidR="005F25FD">
        <w:rPr>
          <w:sz w:val="22"/>
          <w:szCs w:val="22"/>
        </w:rPr>
        <w:t>1</w:t>
      </w:r>
      <w:r w:rsidRPr="00697D8E">
        <w:rPr>
          <w:sz w:val="22"/>
          <w:szCs w:val="22"/>
        </w:rPr>
        <w:t xml:space="preserve"> y </w:t>
      </w:r>
      <w:r w:rsidRPr="00B43E50">
        <w:rPr>
          <w:bCs/>
          <w:sz w:val="22"/>
          <w:szCs w:val="22"/>
        </w:rPr>
        <w:t>FOR-GRE-RHH-0</w:t>
      </w:r>
      <w:r w:rsidR="0059742C">
        <w:rPr>
          <w:bCs/>
          <w:sz w:val="22"/>
          <w:szCs w:val="22"/>
        </w:rPr>
        <w:t>0</w:t>
      </w:r>
      <w:r w:rsidR="005F25FD">
        <w:rPr>
          <w:bCs/>
          <w:sz w:val="22"/>
          <w:szCs w:val="22"/>
        </w:rPr>
        <w:t>3</w:t>
      </w:r>
      <w:r w:rsidR="00320A50">
        <w:rPr>
          <w:bCs/>
          <w:sz w:val="22"/>
          <w:szCs w:val="22"/>
        </w:rPr>
        <w:t>)</w:t>
      </w:r>
      <w:r w:rsidRPr="00697D8E">
        <w:rPr>
          <w:bCs/>
          <w:sz w:val="22"/>
          <w:szCs w:val="22"/>
        </w:rPr>
        <w:t xml:space="preserve"> </w:t>
      </w:r>
      <w:r w:rsidRPr="00697D8E">
        <w:rPr>
          <w:sz w:val="22"/>
          <w:szCs w:val="22"/>
        </w:rPr>
        <w:t>tiene</w:t>
      </w:r>
      <w:r>
        <w:rPr>
          <w:sz w:val="22"/>
          <w:szCs w:val="22"/>
        </w:rPr>
        <w:t xml:space="preserve">n </w:t>
      </w:r>
      <w:r w:rsidRPr="00CE7F19">
        <w:rPr>
          <w:sz w:val="22"/>
          <w:szCs w:val="22"/>
        </w:rPr>
        <w:t xml:space="preserve">carácter de Declaración Jurada, por lo que la </w:t>
      </w:r>
      <w:r w:rsidR="002C0D8D">
        <w:rPr>
          <w:sz w:val="22"/>
          <w:szCs w:val="22"/>
        </w:rPr>
        <w:t>SMV t</w:t>
      </w:r>
      <w:r w:rsidRPr="00CE7F19">
        <w:rPr>
          <w:sz w:val="22"/>
          <w:szCs w:val="22"/>
        </w:rPr>
        <w:t>omará en cuenta la información registrada. Si el postulante consigna información falsa será excluido del proceso de selección de personal. En caso de haberse producido la contratación</w:t>
      </w:r>
      <w:r w:rsidR="007456B7">
        <w:rPr>
          <w:sz w:val="22"/>
          <w:szCs w:val="22"/>
        </w:rPr>
        <w:t xml:space="preserve">, </w:t>
      </w:r>
      <w:r w:rsidRPr="00CE7F19">
        <w:rPr>
          <w:sz w:val="22"/>
          <w:szCs w:val="22"/>
        </w:rPr>
        <w:t xml:space="preserve">deberá cesar por comisión de falta </w:t>
      </w:r>
      <w:r w:rsidR="00F5390D">
        <w:rPr>
          <w:sz w:val="22"/>
          <w:szCs w:val="22"/>
        </w:rPr>
        <w:t>disciplinaria</w:t>
      </w:r>
      <w:r w:rsidRPr="00CE7F19">
        <w:rPr>
          <w:sz w:val="22"/>
          <w:szCs w:val="22"/>
        </w:rPr>
        <w:t>, con arreglo a las normas vigentes, sin perjuicio de la responsabilidad penal en que hubiese incurrido</w:t>
      </w:r>
      <w:r w:rsidR="005F25FD">
        <w:rPr>
          <w:sz w:val="22"/>
          <w:szCs w:val="22"/>
        </w:rPr>
        <w:t>.</w:t>
      </w:r>
    </w:p>
    <w:p w:rsidR="00ED1559" w:rsidRPr="005E0F4A" w:rsidRDefault="00ED1559" w:rsidP="00ED1559">
      <w:pPr>
        <w:pStyle w:val="Default"/>
        <w:tabs>
          <w:tab w:val="left" w:pos="993"/>
        </w:tabs>
        <w:spacing w:line="276" w:lineRule="auto"/>
        <w:jc w:val="both"/>
        <w:rPr>
          <w:sz w:val="22"/>
          <w:szCs w:val="22"/>
        </w:rPr>
      </w:pPr>
    </w:p>
    <w:p w:rsidR="00320A50" w:rsidRDefault="007456B7" w:rsidP="00394E57">
      <w:pPr>
        <w:pStyle w:val="Default"/>
        <w:numPr>
          <w:ilvl w:val="0"/>
          <w:numId w:val="22"/>
        </w:numPr>
        <w:spacing w:line="276" w:lineRule="auto"/>
        <w:ind w:left="360"/>
        <w:jc w:val="both"/>
        <w:rPr>
          <w:sz w:val="22"/>
          <w:szCs w:val="22"/>
        </w:rPr>
      </w:pPr>
      <w:r w:rsidRPr="00BD1CC4">
        <w:rPr>
          <w:sz w:val="22"/>
          <w:szCs w:val="22"/>
        </w:rPr>
        <w:t>Si los postulantes son Licenciados de las Fuerzas Armadas, deberán consignar esa información en la sección “DATOS GENERALES” del Formato de Resumen de Hoja de Vida</w:t>
      </w:r>
      <w:r>
        <w:rPr>
          <w:sz w:val="22"/>
          <w:szCs w:val="22"/>
        </w:rPr>
        <w:t xml:space="preserve"> – concurso externo </w:t>
      </w:r>
      <w:r w:rsidRPr="00BD1CC4">
        <w:rPr>
          <w:b/>
          <w:sz w:val="22"/>
          <w:szCs w:val="22"/>
        </w:rPr>
        <w:t xml:space="preserve"> </w:t>
      </w:r>
      <w:r w:rsidR="005B358B">
        <w:rPr>
          <w:b/>
          <w:sz w:val="22"/>
          <w:szCs w:val="22"/>
        </w:rPr>
        <w:t>(</w:t>
      </w:r>
      <w:r w:rsidRPr="00BD1CC4">
        <w:rPr>
          <w:sz w:val="22"/>
          <w:szCs w:val="22"/>
        </w:rPr>
        <w:t>FOR-GRE-RHH-0</w:t>
      </w:r>
      <w:r>
        <w:rPr>
          <w:sz w:val="22"/>
          <w:szCs w:val="22"/>
        </w:rPr>
        <w:t>0</w:t>
      </w:r>
      <w:r w:rsidR="005F25FD">
        <w:rPr>
          <w:sz w:val="22"/>
          <w:szCs w:val="22"/>
        </w:rPr>
        <w:t>1</w:t>
      </w:r>
      <w:r w:rsidR="005B358B">
        <w:rPr>
          <w:sz w:val="22"/>
          <w:szCs w:val="22"/>
        </w:rPr>
        <w:t>)</w:t>
      </w:r>
      <w:r w:rsidRPr="00BD1CC4">
        <w:rPr>
          <w:sz w:val="22"/>
          <w:szCs w:val="22"/>
        </w:rPr>
        <w:t>.</w:t>
      </w:r>
    </w:p>
    <w:p w:rsidR="009F6BA8" w:rsidRPr="005E0F4A" w:rsidRDefault="009F6BA8" w:rsidP="009F6BA8">
      <w:pPr>
        <w:pStyle w:val="Default"/>
        <w:spacing w:line="276" w:lineRule="auto"/>
        <w:jc w:val="both"/>
        <w:rPr>
          <w:sz w:val="22"/>
          <w:szCs w:val="22"/>
        </w:rPr>
      </w:pPr>
    </w:p>
    <w:p w:rsidR="0045277B" w:rsidRDefault="00C106CE" w:rsidP="00394E57">
      <w:pPr>
        <w:pStyle w:val="Default"/>
        <w:numPr>
          <w:ilvl w:val="0"/>
          <w:numId w:val="22"/>
        </w:numPr>
        <w:spacing w:line="276" w:lineRule="auto"/>
        <w:ind w:left="360"/>
        <w:jc w:val="both"/>
        <w:rPr>
          <w:sz w:val="22"/>
          <w:szCs w:val="22"/>
        </w:rPr>
      </w:pPr>
      <w:r>
        <w:rPr>
          <w:sz w:val="22"/>
          <w:szCs w:val="22"/>
        </w:rPr>
        <w:t>Si los postulantes son Deportistas Calificados, deberán consigna</w:t>
      </w:r>
      <w:r w:rsidR="004057E2">
        <w:rPr>
          <w:sz w:val="22"/>
          <w:szCs w:val="22"/>
        </w:rPr>
        <w:t xml:space="preserve">r esa información </w:t>
      </w:r>
      <w:r>
        <w:rPr>
          <w:sz w:val="22"/>
          <w:szCs w:val="22"/>
        </w:rPr>
        <w:t xml:space="preserve">en la sección </w:t>
      </w:r>
      <w:r w:rsidRPr="00BD1CC4">
        <w:rPr>
          <w:sz w:val="22"/>
          <w:szCs w:val="22"/>
        </w:rPr>
        <w:t>“DATOS GENERALES” del Formato de Resumen de Hoja de Vida</w:t>
      </w:r>
      <w:r w:rsidRPr="00BD1CC4">
        <w:rPr>
          <w:b/>
          <w:sz w:val="22"/>
          <w:szCs w:val="22"/>
        </w:rPr>
        <w:t xml:space="preserve"> </w:t>
      </w:r>
      <w:r w:rsidR="005B358B">
        <w:rPr>
          <w:b/>
          <w:sz w:val="22"/>
          <w:szCs w:val="22"/>
        </w:rPr>
        <w:t>(</w:t>
      </w:r>
      <w:r w:rsidRPr="00BD1CC4">
        <w:rPr>
          <w:sz w:val="22"/>
          <w:szCs w:val="22"/>
        </w:rPr>
        <w:t>FOR-GRE-RHH-0</w:t>
      </w:r>
      <w:r w:rsidR="005F25FD">
        <w:rPr>
          <w:sz w:val="22"/>
          <w:szCs w:val="22"/>
        </w:rPr>
        <w:t>01</w:t>
      </w:r>
      <w:r w:rsidR="005B358B">
        <w:rPr>
          <w:sz w:val="22"/>
          <w:szCs w:val="22"/>
        </w:rPr>
        <w:t>)</w:t>
      </w:r>
      <w:r w:rsidRPr="00BD1CC4">
        <w:rPr>
          <w:sz w:val="22"/>
          <w:szCs w:val="22"/>
        </w:rPr>
        <w:t>.</w:t>
      </w:r>
    </w:p>
    <w:p w:rsidR="005C3EB5" w:rsidRDefault="005C3EB5" w:rsidP="005C3EB5">
      <w:pPr>
        <w:pStyle w:val="Prrafodelista"/>
        <w:rPr>
          <w:sz w:val="22"/>
          <w:szCs w:val="22"/>
        </w:rPr>
      </w:pPr>
    </w:p>
    <w:p w:rsidR="0045277B" w:rsidRPr="0045277B" w:rsidRDefault="0045277B" w:rsidP="00180F52">
      <w:pPr>
        <w:pStyle w:val="Default"/>
        <w:numPr>
          <w:ilvl w:val="0"/>
          <w:numId w:val="22"/>
        </w:numPr>
        <w:spacing w:line="276" w:lineRule="auto"/>
        <w:ind w:left="360"/>
        <w:jc w:val="both"/>
        <w:rPr>
          <w:sz w:val="22"/>
          <w:szCs w:val="22"/>
        </w:rPr>
      </w:pPr>
      <w:r w:rsidRPr="0045277B">
        <w:rPr>
          <w:sz w:val="22"/>
          <w:szCs w:val="22"/>
        </w:rPr>
        <w:t>Si los postulantes presentan alguna condición de persona con discapacidad, deberán declarar esta condición en la sección 1. “DATOS GENERALES” del Formato de resumen de hoja de vida – concurso externo (FOR-GRE-RHH-001). Dicha condición deberá ser acreditada con la resolución ejecutiva de inscripción en el CONADIS, el carné de registro o el certificado de discapacidad otorgado por médicos certificadores registrados de las Instituciones Prestadoras de Servicios de Salud-IPRESS, públicas, privadas y mixtas a nivel nacional, lo cual permite a la persona con discapacidad acceder al beneficio de bonificación a que se refiere el artículo 48º de la Ley 29733 resultando indistinto para esos efectos el diagnóstico sobre el tipo de discapacidad que afecta al postulante.</w:t>
      </w:r>
    </w:p>
    <w:p w:rsidR="009F6BA8" w:rsidRPr="005E0F4A" w:rsidRDefault="009F6BA8" w:rsidP="009F6BA8">
      <w:pPr>
        <w:pStyle w:val="Default"/>
        <w:spacing w:line="276" w:lineRule="auto"/>
        <w:jc w:val="both"/>
        <w:rPr>
          <w:sz w:val="22"/>
          <w:szCs w:val="22"/>
        </w:rPr>
      </w:pPr>
    </w:p>
    <w:p w:rsidR="009F6BA8" w:rsidRDefault="000B3692" w:rsidP="009F6BA8">
      <w:pPr>
        <w:pStyle w:val="Default"/>
        <w:numPr>
          <w:ilvl w:val="0"/>
          <w:numId w:val="22"/>
        </w:numPr>
        <w:spacing w:line="276" w:lineRule="auto"/>
        <w:ind w:left="360"/>
        <w:jc w:val="both"/>
        <w:rPr>
          <w:sz w:val="22"/>
          <w:szCs w:val="22"/>
        </w:rPr>
      </w:pPr>
      <w:r w:rsidRPr="009B160B">
        <w:rPr>
          <w:sz w:val="22"/>
          <w:szCs w:val="22"/>
        </w:rPr>
        <w:t>Después de registrar su información en los formatos (FOR-GRE-RHH-001, FOR-GRE-RHH-003 y FOR-GRE-RHH-043), deberán ser firmados en el campo correspondiente (</w:t>
      </w:r>
      <w:r>
        <w:t>la firma puede ser manuscrita, escaneada o firma digital)</w:t>
      </w:r>
      <w:r w:rsidRPr="009B160B">
        <w:rPr>
          <w:sz w:val="22"/>
          <w:szCs w:val="22"/>
        </w:rPr>
        <w:t xml:space="preserve"> y enviados en un solo correo electrónico de preferencia en formato PDF o WORD y que no supere los 20 MB, que se pueda visualizar y descargar,  indicando en el asunto y/o contenido del correo electrónico, el nombre del cargo y el código de postulación.Se sugiere enviar los documentos en un solo archivo</w:t>
      </w:r>
    </w:p>
    <w:p w:rsidR="009F6BA8" w:rsidRPr="009F6BA8" w:rsidRDefault="009F6BA8" w:rsidP="009F6BA8">
      <w:pPr>
        <w:pStyle w:val="Default"/>
        <w:spacing w:line="276" w:lineRule="auto"/>
        <w:jc w:val="both"/>
        <w:rPr>
          <w:sz w:val="22"/>
          <w:szCs w:val="22"/>
        </w:rPr>
      </w:pPr>
    </w:p>
    <w:p w:rsidR="00EC7D57" w:rsidRDefault="00417022" w:rsidP="00EC7D57">
      <w:pPr>
        <w:pStyle w:val="Default"/>
        <w:spacing w:line="276" w:lineRule="auto"/>
        <w:ind w:left="360"/>
        <w:jc w:val="both"/>
        <w:rPr>
          <w:sz w:val="22"/>
          <w:szCs w:val="22"/>
        </w:rPr>
      </w:pPr>
      <w:r w:rsidRPr="00963F51">
        <w:rPr>
          <w:sz w:val="22"/>
          <w:szCs w:val="22"/>
        </w:rPr>
        <w:lastRenderedPageBreak/>
        <w:t>En el caso de q</w:t>
      </w:r>
      <w:r w:rsidR="004057E2">
        <w:rPr>
          <w:sz w:val="22"/>
          <w:szCs w:val="22"/>
        </w:rPr>
        <w:t>ue el postulante desee par</w:t>
      </w:r>
      <w:r w:rsidRPr="00963F51">
        <w:rPr>
          <w:sz w:val="22"/>
          <w:szCs w:val="22"/>
        </w:rPr>
        <w:t xml:space="preserve">ticipar </w:t>
      </w:r>
      <w:r w:rsidR="00B824E6">
        <w:rPr>
          <w:sz w:val="22"/>
          <w:szCs w:val="22"/>
        </w:rPr>
        <w:t>a</w:t>
      </w:r>
      <w:r w:rsidRPr="00963F51">
        <w:rPr>
          <w:sz w:val="22"/>
          <w:szCs w:val="22"/>
        </w:rPr>
        <w:t xml:space="preserve"> más de un</w:t>
      </w:r>
      <w:r w:rsidR="00B824E6">
        <w:rPr>
          <w:sz w:val="22"/>
          <w:szCs w:val="22"/>
        </w:rPr>
        <w:t xml:space="preserve"> puesto</w:t>
      </w:r>
      <w:r w:rsidRPr="00963F51">
        <w:rPr>
          <w:sz w:val="22"/>
          <w:szCs w:val="22"/>
        </w:rPr>
        <w:t xml:space="preserve"> vacante, deberá enviar sus formatos de postulación </w:t>
      </w:r>
      <w:r w:rsidR="00B60F73">
        <w:rPr>
          <w:sz w:val="22"/>
          <w:szCs w:val="22"/>
        </w:rPr>
        <w:t>por cada puesto en</w:t>
      </w:r>
      <w:r w:rsidRPr="00963F51">
        <w:rPr>
          <w:sz w:val="22"/>
          <w:szCs w:val="22"/>
        </w:rPr>
        <w:t xml:space="preserve"> correo</w:t>
      </w:r>
      <w:r w:rsidR="00B60F73">
        <w:rPr>
          <w:sz w:val="22"/>
          <w:szCs w:val="22"/>
        </w:rPr>
        <w:t>s</w:t>
      </w:r>
      <w:r w:rsidRPr="00963F51">
        <w:rPr>
          <w:sz w:val="22"/>
          <w:szCs w:val="22"/>
        </w:rPr>
        <w:t xml:space="preserve"> electrónico</w:t>
      </w:r>
      <w:r w:rsidR="00B60F73">
        <w:rPr>
          <w:sz w:val="22"/>
          <w:szCs w:val="22"/>
        </w:rPr>
        <w:t>s separados</w:t>
      </w:r>
      <w:r w:rsidRPr="00963F51">
        <w:rPr>
          <w:sz w:val="22"/>
          <w:szCs w:val="22"/>
        </w:rPr>
        <w:t xml:space="preserve"> </w:t>
      </w:r>
      <w:r w:rsidR="005F25FD">
        <w:rPr>
          <w:sz w:val="22"/>
          <w:szCs w:val="22"/>
        </w:rPr>
        <w:t>indicando el nombre del puesto</w:t>
      </w:r>
      <w:r w:rsidRPr="00963F51">
        <w:rPr>
          <w:sz w:val="22"/>
          <w:szCs w:val="22"/>
        </w:rPr>
        <w:t xml:space="preserve"> y el código de postulación de cada puesto vacante en el  que desee participar.</w:t>
      </w:r>
    </w:p>
    <w:p w:rsidR="00EC7D57" w:rsidRDefault="00EC7D57" w:rsidP="00EC7D57">
      <w:pPr>
        <w:pStyle w:val="Default"/>
        <w:spacing w:line="276" w:lineRule="auto"/>
        <w:ind w:left="360"/>
        <w:jc w:val="both"/>
        <w:rPr>
          <w:sz w:val="22"/>
          <w:szCs w:val="22"/>
        </w:rPr>
      </w:pPr>
    </w:p>
    <w:p w:rsidR="00FF13B5" w:rsidRDefault="00B46BE5" w:rsidP="00394E57">
      <w:pPr>
        <w:pStyle w:val="Default"/>
        <w:numPr>
          <w:ilvl w:val="0"/>
          <w:numId w:val="22"/>
        </w:numPr>
        <w:spacing w:line="276" w:lineRule="auto"/>
        <w:ind w:left="360"/>
        <w:jc w:val="both"/>
        <w:rPr>
          <w:sz w:val="22"/>
          <w:szCs w:val="22"/>
        </w:rPr>
      </w:pPr>
      <w:r w:rsidRPr="00BD1CC4">
        <w:rPr>
          <w:sz w:val="22"/>
          <w:szCs w:val="22"/>
        </w:rPr>
        <w:t>Los postulantes deberán consignar en el Formato de Resumen de Hoja de Vida</w:t>
      </w:r>
      <w:r w:rsidR="00963F51">
        <w:rPr>
          <w:sz w:val="22"/>
          <w:szCs w:val="22"/>
        </w:rPr>
        <w:t xml:space="preserve"> – concurso externo</w:t>
      </w:r>
      <w:r w:rsidRPr="00BD1CC4">
        <w:rPr>
          <w:sz w:val="22"/>
          <w:szCs w:val="22"/>
        </w:rPr>
        <w:t xml:space="preserve"> </w:t>
      </w:r>
      <w:r w:rsidR="005B358B">
        <w:rPr>
          <w:sz w:val="22"/>
          <w:szCs w:val="22"/>
        </w:rPr>
        <w:t>(</w:t>
      </w:r>
      <w:r w:rsidRPr="00BD1CC4">
        <w:rPr>
          <w:sz w:val="22"/>
          <w:szCs w:val="22"/>
        </w:rPr>
        <w:t>FOR-GRE-RHH-0</w:t>
      </w:r>
      <w:r w:rsidR="0059742C">
        <w:rPr>
          <w:sz w:val="22"/>
          <w:szCs w:val="22"/>
        </w:rPr>
        <w:t>0</w:t>
      </w:r>
      <w:r w:rsidR="00636819">
        <w:rPr>
          <w:sz w:val="22"/>
          <w:szCs w:val="22"/>
        </w:rPr>
        <w:t>1</w:t>
      </w:r>
      <w:r w:rsidR="005B358B">
        <w:rPr>
          <w:sz w:val="22"/>
          <w:szCs w:val="22"/>
        </w:rPr>
        <w:t>)</w:t>
      </w:r>
      <w:r w:rsidRPr="00BD1CC4">
        <w:rPr>
          <w:sz w:val="22"/>
          <w:szCs w:val="22"/>
        </w:rPr>
        <w:t>, solo aquella información que pueda</w:t>
      </w:r>
      <w:r w:rsidR="00A34CF3" w:rsidRPr="00BD1CC4">
        <w:rPr>
          <w:sz w:val="22"/>
          <w:szCs w:val="22"/>
        </w:rPr>
        <w:t>n</w:t>
      </w:r>
      <w:r w:rsidRPr="00BD1CC4">
        <w:rPr>
          <w:sz w:val="22"/>
          <w:szCs w:val="22"/>
        </w:rPr>
        <w:t xml:space="preserve"> sustentar con documentos.</w:t>
      </w:r>
    </w:p>
    <w:p w:rsidR="00320A50" w:rsidRPr="00BD1CC4" w:rsidRDefault="00320A50" w:rsidP="00920F77">
      <w:pPr>
        <w:jc w:val="both"/>
        <w:rPr>
          <w:rFonts w:ascii="Arial" w:hAnsi="Arial" w:cs="Arial"/>
          <w:sz w:val="22"/>
          <w:szCs w:val="22"/>
        </w:rPr>
      </w:pPr>
    </w:p>
    <w:p w:rsidR="004D0D42" w:rsidRPr="00EE30D0" w:rsidRDefault="00CC355A" w:rsidP="00E24338">
      <w:pPr>
        <w:pStyle w:val="Default"/>
        <w:jc w:val="both"/>
        <w:rPr>
          <w:b/>
          <w:sz w:val="22"/>
          <w:szCs w:val="22"/>
        </w:rPr>
      </w:pPr>
      <w:r>
        <w:rPr>
          <w:b/>
          <w:sz w:val="22"/>
          <w:szCs w:val="22"/>
        </w:rPr>
        <w:t xml:space="preserve">2.1.3. </w:t>
      </w:r>
      <w:r w:rsidR="004D0D42" w:rsidRPr="00EE30D0">
        <w:rPr>
          <w:b/>
          <w:sz w:val="22"/>
          <w:szCs w:val="22"/>
        </w:rPr>
        <w:t>Filtro Curricular</w:t>
      </w:r>
    </w:p>
    <w:p w:rsidR="004D0D42" w:rsidRDefault="004D0D42" w:rsidP="00920F77">
      <w:pPr>
        <w:jc w:val="both"/>
        <w:rPr>
          <w:rFonts w:ascii="Arial" w:hAnsi="Arial" w:cs="Arial"/>
          <w:sz w:val="22"/>
          <w:szCs w:val="22"/>
        </w:rPr>
      </w:pPr>
    </w:p>
    <w:p w:rsidR="00CC355A" w:rsidRDefault="00CC355A" w:rsidP="00CC355A">
      <w:pPr>
        <w:jc w:val="both"/>
        <w:rPr>
          <w:rFonts w:ascii="Arial" w:hAnsi="Arial" w:cs="Arial"/>
          <w:sz w:val="22"/>
          <w:szCs w:val="22"/>
        </w:rPr>
      </w:pPr>
      <w:r>
        <w:rPr>
          <w:rFonts w:ascii="Arial" w:hAnsi="Arial" w:cs="Arial"/>
          <w:sz w:val="22"/>
          <w:szCs w:val="22"/>
        </w:rPr>
        <w:t xml:space="preserve">El filtro curricular tiene como finalidad </w:t>
      </w:r>
      <w:r w:rsidR="00D778D8">
        <w:rPr>
          <w:rFonts w:ascii="Arial" w:hAnsi="Arial" w:cs="Arial"/>
          <w:sz w:val="22"/>
          <w:szCs w:val="22"/>
        </w:rPr>
        <w:t xml:space="preserve">revisar que los formatos enviados por los postulantes </w:t>
      </w:r>
      <w:r>
        <w:rPr>
          <w:rFonts w:ascii="Arial" w:hAnsi="Arial" w:cs="Arial"/>
          <w:sz w:val="22"/>
          <w:szCs w:val="22"/>
        </w:rPr>
        <w:t>cumplan con los requisitos</w:t>
      </w:r>
      <w:r w:rsidR="00D778D8">
        <w:rPr>
          <w:rFonts w:ascii="Arial" w:hAnsi="Arial" w:cs="Arial"/>
          <w:sz w:val="22"/>
          <w:szCs w:val="22"/>
        </w:rPr>
        <w:t xml:space="preserve"> generales y </w:t>
      </w:r>
      <w:r w:rsidR="00FD6076">
        <w:rPr>
          <w:rFonts w:ascii="Arial" w:hAnsi="Arial" w:cs="Arial"/>
          <w:sz w:val="22"/>
          <w:szCs w:val="22"/>
        </w:rPr>
        <w:t xml:space="preserve">los requisitos </w:t>
      </w:r>
      <w:r w:rsidR="00E07EBF">
        <w:rPr>
          <w:rFonts w:ascii="Arial" w:hAnsi="Arial" w:cs="Arial"/>
          <w:sz w:val="22"/>
          <w:szCs w:val="22"/>
        </w:rPr>
        <w:t>mínimos</w:t>
      </w:r>
      <w:r>
        <w:rPr>
          <w:rFonts w:ascii="Arial" w:hAnsi="Arial" w:cs="Arial"/>
          <w:sz w:val="22"/>
          <w:szCs w:val="22"/>
        </w:rPr>
        <w:t xml:space="preserve"> establecidos en el perfil del puesto.</w:t>
      </w:r>
    </w:p>
    <w:p w:rsidR="00CC355A" w:rsidRDefault="00CC355A" w:rsidP="00394E57">
      <w:pPr>
        <w:spacing w:line="276" w:lineRule="auto"/>
        <w:jc w:val="both"/>
        <w:rPr>
          <w:rFonts w:ascii="Arial" w:hAnsi="Arial" w:cs="Arial"/>
          <w:sz w:val="22"/>
          <w:szCs w:val="22"/>
        </w:rPr>
      </w:pPr>
    </w:p>
    <w:p w:rsidR="00CC355A" w:rsidRDefault="00CC355A" w:rsidP="00394E57">
      <w:pPr>
        <w:spacing w:line="276" w:lineRule="auto"/>
        <w:jc w:val="both"/>
        <w:rPr>
          <w:rFonts w:ascii="Arial" w:hAnsi="Arial" w:cs="Arial"/>
          <w:sz w:val="22"/>
          <w:szCs w:val="22"/>
        </w:rPr>
      </w:pPr>
      <w:r>
        <w:rPr>
          <w:rFonts w:ascii="Arial" w:hAnsi="Arial" w:cs="Arial"/>
          <w:sz w:val="22"/>
          <w:szCs w:val="22"/>
        </w:rPr>
        <w:t xml:space="preserve">El filtro curricular se realizará con la información suministrada por el postulante en el </w:t>
      </w:r>
      <w:r>
        <w:rPr>
          <w:rFonts w:ascii="Arial" w:hAnsi="Arial" w:cs="Arial"/>
          <w:sz w:val="22"/>
          <w:szCs w:val="22"/>
          <w:lang w:val="es-PE"/>
        </w:rPr>
        <w:t>Formato de resumen de hoja de vida – c</w:t>
      </w:r>
      <w:r w:rsidR="00636819">
        <w:rPr>
          <w:rFonts w:ascii="Arial" w:hAnsi="Arial" w:cs="Arial"/>
          <w:sz w:val="22"/>
          <w:szCs w:val="22"/>
          <w:lang w:val="es-PE"/>
        </w:rPr>
        <w:t>oncurso externo (FOR-GRE-RHH-001</w:t>
      </w:r>
      <w:r>
        <w:rPr>
          <w:rFonts w:ascii="Arial" w:hAnsi="Arial" w:cs="Arial"/>
          <w:sz w:val="22"/>
          <w:szCs w:val="22"/>
          <w:lang w:val="es-PE"/>
        </w:rPr>
        <w:t>)</w:t>
      </w:r>
      <w:r>
        <w:rPr>
          <w:rFonts w:ascii="Arial" w:hAnsi="Arial" w:cs="Arial"/>
          <w:sz w:val="22"/>
          <w:szCs w:val="22"/>
        </w:rPr>
        <w:t>.</w:t>
      </w:r>
    </w:p>
    <w:p w:rsidR="00CC355A" w:rsidRPr="00BD1CC4" w:rsidRDefault="00CC355A" w:rsidP="00394E57">
      <w:pPr>
        <w:spacing w:line="276" w:lineRule="auto"/>
        <w:jc w:val="both"/>
        <w:rPr>
          <w:rFonts w:ascii="Arial" w:hAnsi="Arial" w:cs="Arial"/>
          <w:sz w:val="22"/>
          <w:szCs w:val="22"/>
        </w:rPr>
      </w:pPr>
    </w:p>
    <w:p w:rsidR="0050770B" w:rsidRPr="00BD1CC4" w:rsidRDefault="0050770B" w:rsidP="00394E57">
      <w:pPr>
        <w:spacing w:line="276" w:lineRule="auto"/>
        <w:jc w:val="both"/>
        <w:rPr>
          <w:rFonts w:ascii="Arial" w:hAnsi="Arial" w:cs="Arial"/>
          <w:sz w:val="22"/>
          <w:szCs w:val="22"/>
        </w:rPr>
      </w:pPr>
      <w:r w:rsidRPr="00BD1CC4">
        <w:rPr>
          <w:rFonts w:ascii="Arial" w:hAnsi="Arial" w:cs="Arial"/>
          <w:sz w:val="22"/>
          <w:szCs w:val="22"/>
        </w:rPr>
        <w:t>De la</w:t>
      </w:r>
      <w:r w:rsidR="00CD7DEF" w:rsidRPr="00BD1CC4">
        <w:rPr>
          <w:rFonts w:ascii="Arial" w:hAnsi="Arial" w:cs="Arial"/>
          <w:sz w:val="22"/>
          <w:szCs w:val="22"/>
        </w:rPr>
        <w:t xml:space="preserve"> revisión de la</w:t>
      </w:r>
      <w:r w:rsidRPr="00BD1CC4">
        <w:rPr>
          <w:rFonts w:ascii="Arial" w:hAnsi="Arial" w:cs="Arial"/>
          <w:sz w:val="22"/>
          <w:szCs w:val="22"/>
        </w:rPr>
        <w:t xml:space="preserve"> información declarada en el Formato de Resumen de Hoja de Vida </w:t>
      </w:r>
      <w:r w:rsidR="00CC355A">
        <w:rPr>
          <w:rFonts w:ascii="Arial" w:hAnsi="Arial" w:cs="Arial"/>
          <w:sz w:val="22"/>
          <w:szCs w:val="22"/>
        </w:rPr>
        <w:t xml:space="preserve">– concurso externo </w:t>
      </w:r>
      <w:r w:rsidR="00E2220D">
        <w:rPr>
          <w:rFonts w:ascii="Arial" w:hAnsi="Arial" w:cs="Arial"/>
          <w:sz w:val="22"/>
          <w:szCs w:val="22"/>
        </w:rPr>
        <w:t>(</w:t>
      </w:r>
      <w:r w:rsidRPr="00BD1CC4">
        <w:rPr>
          <w:rFonts w:ascii="Arial" w:hAnsi="Arial" w:cs="Arial"/>
          <w:sz w:val="22"/>
          <w:szCs w:val="22"/>
        </w:rPr>
        <w:t>FOR-GRE-RHH-0</w:t>
      </w:r>
      <w:r w:rsidR="008F1CCB">
        <w:rPr>
          <w:rFonts w:ascii="Arial" w:hAnsi="Arial" w:cs="Arial"/>
          <w:sz w:val="22"/>
          <w:szCs w:val="22"/>
        </w:rPr>
        <w:t>0</w:t>
      </w:r>
      <w:r w:rsidR="00636819">
        <w:rPr>
          <w:rFonts w:ascii="Arial" w:hAnsi="Arial" w:cs="Arial"/>
          <w:sz w:val="22"/>
          <w:szCs w:val="22"/>
        </w:rPr>
        <w:t>1</w:t>
      </w:r>
      <w:r w:rsidR="00E2220D">
        <w:rPr>
          <w:rFonts w:ascii="Arial" w:hAnsi="Arial" w:cs="Arial"/>
          <w:sz w:val="22"/>
          <w:szCs w:val="22"/>
        </w:rPr>
        <w:t>)</w:t>
      </w:r>
      <w:r w:rsidR="00B4051B">
        <w:rPr>
          <w:rFonts w:ascii="Arial" w:hAnsi="Arial" w:cs="Arial"/>
          <w:sz w:val="22"/>
          <w:szCs w:val="22"/>
        </w:rPr>
        <w:t>,</w:t>
      </w:r>
      <w:r w:rsidR="00187041">
        <w:rPr>
          <w:rFonts w:ascii="Arial" w:hAnsi="Arial" w:cs="Arial"/>
          <w:sz w:val="22"/>
          <w:szCs w:val="22"/>
        </w:rPr>
        <w:t xml:space="preserve"> </w:t>
      </w:r>
      <w:r w:rsidR="00D33928">
        <w:rPr>
          <w:rFonts w:ascii="Arial" w:hAnsi="Arial" w:cs="Arial"/>
          <w:sz w:val="22"/>
          <w:szCs w:val="22"/>
        </w:rPr>
        <w:t xml:space="preserve">en el </w:t>
      </w:r>
      <w:r w:rsidR="00187041">
        <w:rPr>
          <w:rFonts w:ascii="Arial" w:hAnsi="Arial" w:cs="Arial"/>
          <w:sz w:val="22"/>
          <w:szCs w:val="22"/>
        </w:rPr>
        <w:t>Formato de</w:t>
      </w:r>
      <w:r w:rsidRPr="00BD1CC4">
        <w:rPr>
          <w:rFonts w:ascii="Arial" w:hAnsi="Arial" w:cs="Arial"/>
          <w:sz w:val="22"/>
          <w:szCs w:val="22"/>
        </w:rPr>
        <w:t xml:space="preserve"> Declaraciones Juradas </w:t>
      </w:r>
      <w:r w:rsidR="00CC355A">
        <w:rPr>
          <w:rFonts w:ascii="Arial" w:hAnsi="Arial" w:cs="Arial"/>
          <w:sz w:val="22"/>
          <w:szCs w:val="22"/>
        </w:rPr>
        <w:t xml:space="preserve">para postulantes a la SMV </w:t>
      </w:r>
      <w:r w:rsidR="00E2220D">
        <w:rPr>
          <w:rFonts w:ascii="Arial" w:hAnsi="Arial" w:cs="Arial"/>
          <w:sz w:val="22"/>
          <w:szCs w:val="22"/>
        </w:rPr>
        <w:t>(</w:t>
      </w:r>
      <w:r w:rsidRPr="00BD1CC4">
        <w:rPr>
          <w:rFonts w:ascii="Arial" w:hAnsi="Arial" w:cs="Arial"/>
          <w:sz w:val="22"/>
          <w:szCs w:val="22"/>
        </w:rPr>
        <w:t>FOR-GRE-RHH-0</w:t>
      </w:r>
      <w:r w:rsidR="008F1CCB">
        <w:rPr>
          <w:rFonts w:ascii="Arial" w:hAnsi="Arial" w:cs="Arial"/>
          <w:sz w:val="22"/>
          <w:szCs w:val="22"/>
        </w:rPr>
        <w:t>0</w:t>
      </w:r>
      <w:r w:rsidR="00636819">
        <w:rPr>
          <w:rFonts w:ascii="Arial" w:hAnsi="Arial" w:cs="Arial"/>
          <w:sz w:val="22"/>
          <w:szCs w:val="22"/>
        </w:rPr>
        <w:t>3</w:t>
      </w:r>
      <w:r w:rsidR="00E2220D">
        <w:rPr>
          <w:rFonts w:ascii="Arial" w:hAnsi="Arial" w:cs="Arial"/>
          <w:sz w:val="22"/>
          <w:szCs w:val="22"/>
        </w:rPr>
        <w:t>)</w:t>
      </w:r>
      <w:r w:rsidR="00B4051B">
        <w:rPr>
          <w:rFonts w:ascii="Arial" w:hAnsi="Arial" w:cs="Arial"/>
          <w:sz w:val="22"/>
          <w:szCs w:val="22"/>
        </w:rPr>
        <w:t xml:space="preserve"> </w:t>
      </w:r>
      <w:r w:rsidR="00B4051B" w:rsidRPr="00D37ADE">
        <w:rPr>
          <w:rFonts w:ascii="Arial" w:hAnsi="Arial" w:cs="Arial"/>
          <w:sz w:val="22"/>
          <w:szCs w:val="22"/>
        </w:rPr>
        <w:t>y el Formato de Compromiso de Presentación de Declaración Jurada de Intereses (FOR-GRE-RHH-043)</w:t>
      </w:r>
      <w:r w:rsidR="00D33928">
        <w:rPr>
          <w:rFonts w:ascii="Arial" w:hAnsi="Arial" w:cs="Arial"/>
          <w:sz w:val="22"/>
          <w:szCs w:val="22"/>
        </w:rPr>
        <w:t xml:space="preserve">, </w:t>
      </w:r>
      <w:r w:rsidRPr="00BD1CC4">
        <w:rPr>
          <w:rFonts w:ascii="Arial" w:hAnsi="Arial" w:cs="Arial"/>
          <w:sz w:val="22"/>
          <w:szCs w:val="22"/>
        </w:rPr>
        <w:t>los postulantes obtendrán una de las siguientes condiciones:</w:t>
      </w:r>
    </w:p>
    <w:p w:rsidR="001737C5" w:rsidRPr="00BD1CC4" w:rsidRDefault="001737C5" w:rsidP="001737C5">
      <w:pPr>
        <w:ind w:left="708"/>
        <w:jc w:val="both"/>
        <w:rPr>
          <w:rFonts w:ascii="Arial" w:hAnsi="Arial" w:cs="Arial"/>
          <w:sz w:val="22"/>
          <w:szCs w:val="22"/>
        </w:rPr>
      </w:pPr>
    </w:p>
    <w:p w:rsidR="00D33928" w:rsidRPr="00E24338" w:rsidRDefault="00320A50" w:rsidP="00394E57">
      <w:pPr>
        <w:pStyle w:val="Prrafodelista"/>
        <w:numPr>
          <w:ilvl w:val="0"/>
          <w:numId w:val="9"/>
        </w:numPr>
        <w:spacing w:line="276" w:lineRule="auto"/>
        <w:jc w:val="both"/>
        <w:rPr>
          <w:rFonts w:ascii="Arial" w:hAnsi="Arial" w:cs="Arial"/>
          <w:sz w:val="22"/>
          <w:szCs w:val="22"/>
        </w:rPr>
      </w:pPr>
      <w:r>
        <w:rPr>
          <w:rFonts w:ascii="Arial" w:hAnsi="Arial" w:cs="Arial"/>
          <w:b/>
          <w:sz w:val="22"/>
          <w:szCs w:val="22"/>
        </w:rPr>
        <w:t>Califica</w:t>
      </w:r>
      <w:r w:rsidR="0050770B" w:rsidRPr="00BD1CC4">
        <w:rPr>
          <w:rFonts w:ascii="Arial" w:hAnsi="Arial" w:cs="Arial"/>
          <w:sz w:val="22"/>
          <w:szCs w:val="22"/>
        </w:rPr>
        <w:t xml:space="preserve">: </w:t>
      </w:r>
      <w:r w:rsidR="00712E31" w:rsidRPr="00BD1CC4">
        <w:rPr>
          <w:rFonts w:ascii="Arial" w:hAnsi="Arial" w:cs="Arial"/>
          <w:sz w:val="22"/>
          <w:szCs w:val="22"/>
        </w:rPr>
        <w:t xml:space="preserve">Cuando el postulante cumple con los requisitos generales </w:t>
      </w:r>
      <w:r w:rsidR="00712E31" w:rsidRPr="00F76B77">
        <w:rPr>
          <w:rFonts w:ascii="Arial" w:hAnsi="Arial" w:cs="Arial"/>
          <w:sz w:val="22"/>
          <w:szCs w:val="22"/>
        </w:rPr>
        <w:t>y los requisitos mínimos exigidos en el perfil del puesto.</w:t>
      </w:r>
    </w:p>
    <w:p w:rsidR="00D33928" w:rsidRPr="00E24338" w:rsidRDefault="0050770B" w:rsidP="00394E57">
      <w:pPr>
        <w:pStyle w:val="Prrafodelista"/>
        <w:numPr>
          <w:ilvl w:val="0"/>
          <w:numId w:val="9"/>
        </w:numPr>
        <w:spacing w:line="276" w:lineRule="auto"/>
        <w:jc w:val="both"/>
        <w:rPr>
          <w:rFonts w:ascii="Arial" w:hAnsi="Arial" w:cs="Arial"/>
          <w:sz w:val="22"/>
          <w:szCs w:val="22"/>
        </w:rPr>
      </w:pPr>
      <w:r w:rsidRPr="00BD1CC4">
        <w:rPr>
          <w:rFonts w:ascii="Arial" w:hAnsi="Arial" w:cs="Arial"/>
          <w:b/>
          <w:sz w:val="22"/>
          <w:szCs w:val="22"/>
        </w:rPr>
        <w:t>N</w:t>
      </w:r>
      <w:r w:rsidR="00320A50">
        <w:rPr>
          <w:rFonts w:ascii="Arial" w:hAnsi="Arial" w:cs="Arial"/>
          <w:b/>
          <w:sz w:val="22"/>
          <w:szCs w:val="22"/>
        </w:rPr>
        <w:t>o califica</w:t>
      </w:r>
      <w:r w:rsidR="00712E31" w:rsidRPr="00BD1CC4">
        <w:rPr>
          <w:rFonts w:ascii="Arial" w:hAnsi="Arial" w:cs="Arial"/>
          <w:sz w:val="22"/>
          <w:szCs w:val="22"/>
        </w:rPr>
        <w:t>: Cuando se verifica que el postulante no cumple con uno</w:t>
      </w:r>
      <w:r w:rsidR="00661A3D">
        <w:rPr>
          <w:rFonts w:ascii="Arial" w:hAnsi="Arial" w:cs="Arial"/>
          <w:sz w:val="22"/>
          <w:szCs w:val="22"/>
        </w:rPr>
        <w:t xml:space="preserve"> </w:t>
      </w:r>
      <w:r w:rsidR="00712E31" w:rsidRPr="00F76B77">
        <w:rPr>
          <w:rFonts w:ascii="Arial" w:hAnsi="Arial" w:cs="Arial"/>
          <w:sz w:val="22"/>
          <w:szCs w:val="22"/>
        </w:rPr>
        <w:t>(01) o más de los requisitos</w:t>
      </w:r>
      <w:r w:rsidR="00F90835" w:rsidRPr="00F76B77">
        <w:rPr>
          <w:rFonts w:ascii="Arial" w:hAnsi="Arial" w:cs="Arial"/>
          <w:sz w:val="22"/>
          <w:szCs w:val="22"/>
        </w:rPr>
        <w:t xml:space="preserve"> generales o</w:t>
      </w:r>
      <w:r w:rsidR="00712E31" w:rsidRPr="00F76B77">
        <w:rPr>
          <w:rFonts w:ascii="Arial" w:hAnsi="Arial" w:cs="Arial"/>
          <w:sz w:val="22"/>
          <w:szCs w:val="22"/>
        </w:rPr>
        <w:t xml:space="preserve"> mínimos exigidos </w:t>
      </w:r>
      <w:r w:rsidR="00D33928" w:rsidRPr="00F76B77">
        <w:rPr>
          <w:rFonts w:ascii="Arial" w:hAnsi="Arial" w:cs="Arial"/>
          <w:sz w:val="22"/>
          <w:szCs w:val="22"/>
        </w:rPr>
        <w:t xml:space="preserve"> </w:t>
      </w:r>
      <w:r w:rsidR="00712E31" w:rsidRPr="00F76B77">
        <w:rPr>
          <w:rFonts w:ascii="Arial" w:hAnsi="Arial" w:cs="Arial"/>
          <w:sz w:val="22"/>
          <w:szCs w:val="22"/>
        </w:rPr>
        <w:t>en el perfil del puesto.</w:t>
      </w:r>
    </w:p>
    <w:p w:rsidR="00793867" w:rsidRDefault="00320A50" w:rsidP="00394E57">
      <w:pPr>
        <w:pStyle w:val="Prrafodelista"/>
        <w:numPr>
          <w:ilvl w:val="0"/>
          <w:numId w:val="9"/>
        </w:numPr>
        <w:tabs>
          <w:tab w:val="left" w:pos="2835"/>
          <w:tab w:val="left" w:pos="2977"/>
        </w:tabs>
        <w:spacing w:line="276" w:lineRule="auto"/>
        <w:jc w:val="both"/>
        <w:rPr>
          <w:rFonts w:ascii="Arial" w:hAnsi="Arial" w:cs="Arial"/>
          <w:sz w:val="22"/>
          <w:szCs w:val="22"/>
        </w:rPr>
      </w:pPr>
      <w:r>
        <w:rPr>
          <w:rFonts w:ascii="Arial" w:hAnsi="Arial" w:cs="Arial"/>
          <w:b/>
          <w:sz w:val="22"/>
          <w:szCs w:val="22"/>
        </w:rPr>
        <w:t>Descalifica</w:t>
      </w:r>
      <w:r w:rsidR="00240055" w:rsidRPr="00BD1CC4">
        <w:rPr>
          <w:rFonts w:ascii="Arial" w:hAnsi="Arial" w:cs="Arial"/>
          <w:sz w:val="22"/>
          <w:szCs w:val="22"/>
        </w:rPr>
        <w:t>:</w:t>
      </w:r>
      <w:r w:rsidR="009619A9">
        <w:rPr>
          <w:rFonts w:ascii="Arial" w:hAnsi="Arial" w:cs="Arial"/>
          <w:sz w:val="22"/>
          <w:szCs w:val="22"/>
        </w:rPr>
        <w:t xml:space="preserve"> </w:t>
      </w:r>
      <w:r w:rsidR="00250F91" w:rsidRPr="006E4C9B">
        <w:rPr>
          <w:rFonts w:ascii="Arial" w:hAnsi="Arial" w:cs="Arial"/>
          <w:sz w:val="22"/>
          <w:szCs w:val="22"/>
        </w:rPr>
        <w:t>Cuando el postulante no envió o no firmó alguno de los formatos requeridos Formato de resumen de hoja de vida – concurso externo (FOR-GRE-RHH-001) y/o el Formato de declaraciones juradas para postulantes a la SMV (FOR-GRE-RHH-003)</w:t>
      </w:r>
      <w:r w:rsidR="00B4051B">
        <w:rPr>
          <w:rFonts w:ascii="Arial" w:hAnsi="Arial" w:cs="Arial"/>
          <w:sz w:val="22"/>
          <w:szCs w:val="22"/>
        </w:rPr>
        <w:t xml:space="preserve"> y/o </w:t>
      </w:r>
      <w:r w:rsidR="00B4051B" w:rsidRPr="00D37ADE">
        <w:rPr>
          <w:rFonts w:ascii="Arial" w:hAnsi="Arial" w:cs="Arial"/>
          <w:sz w:val="22"/>
          <w:szCs w:val="22"/>
        </w:rPr>
        <w:t>el Formato de Compromiso de Presentación de Declaración Jurada de Intereses (FOR-GRE-RHH-043)</w:t>
      </w:r>
      <w:r w:rsidR="00B4051B" w:rsidRPr="005774C7">
        <w:rPr>
          <w:rFonts w:ascii="Arial" w:hAnsi="Arial" w:cs="Arial"/>
          <w:sz w:val="22"/>
          <w:szCs w:val="22"/>
        </w:rPr>
        <w:t>.</w:t>
      </w:r>
    </w:p>
    <w:p w:rsidR="0088460E" w:rsidRDefault="0088460E" w:rsidP="00EE30D0">
      <w:pPr>
        <w:pStyle w:val="Default"/>
        <w:jc w:val="both"/>
        <w:rPr>
          <w:sz w:val="22"/>
          <w:szCs w:val="22"/>
        </w:rPr>
      </w:pPr>
    </w:p>
    <w:p w:rsidR="00B4051B" w:rsidRPr="00764DF9" w:rsidRDefault="00B4051B" w:rsidP="00B4051B">
      <w:pPr>
        <w:pStyle w:val="Default"/>
        <w:jc w:val="both"/>
        <w:rPr>
          <w:sz w:val="22"/>
          <w:szCs w:val="22"/>
        </w:rPr>
      </w:pPr>
      <w:r>
        <w:rPr>
          <w:sz w:val="22"/>
          <w:szCs w:val="22"/>
        </w:rPr>
        <w:t>S</w:t>
      </w:r>
      <w:r w:rsidRPr="00764DF9">
        <w:rPr>
          <w:sz w:val="22"/>
          <w:szCs w:val="22"/>
        </w:rPr>
        <w:t xml:space="preserve">iendo las etapas de carácter eliminatorio, es de absoluta responsabilidad del postulante el seguimiento permanente del proceso </w:t>
      </w:r>
      <w:r>
        <w:rPr>
          <w:sz w:val="22"/>
          <w:szCs w:val="22"/>
        </w:rPr>
        <w:t xml:space="preserve">de selección </w:t>
      </w:r>
      <w:r w:rsidRPr="00764DF9">
        <w:rPr>
          <w:sz w:val="22"/>
          <w:szCs w:val="22"/>
        </w:rPr>
        <w:t xml:space="preserve">en </w:t>
      </w:r>
      <w:r>
        <w:rPr>
          <w:sz w:val="22"/>
          <w:szCs w:val="22"/>
        </w:rPr>
        <w:t>el</w:t>
      </w:r>
      <w:r w:rsidRPr="00764DF9">
        <w:rPr>
          <w:sz w:val="22"/>
          <w:szCs w:val="22"/>
        </w:rPr>
        <w:t xml:space="preserve"> </w:t>
      </w:r>
      <w:r>
        <w:rPr>
          <w:sz w:val="22"/>
          <w:szCs w:val="22"/>
        </w:rPr>
        <w:t>Portal I</w:t>
      </w:r>
      <w:r w:rsidRPr="00764DF9">
        <w:rPr>
          <w:sz w:val="22"/>
          <w:szCs w:val="22"/>
        </w:rPr>
        <w:t>nstitucional de la Superintendencia del Mercado de Valores.</w:t>
      </w:r>
    </w:p>
    <w:p w:rsidR="00EC7D57" w:rsidRDefault="00EC7D57" w:rsidP="00EE30D0">
      <w:pPr>
        <w:pStyle w:val="Default"/>
        <w:jc w:val="both"/>
        <w:rPr>
          <w:sz w:val="22"/>
          <w:szCs w:val="22"/>
        </w:rPr>
      </w:pPr>
    </w:p>
    <w:p w:rsidR="0088460E" w:rsidRDefault="0088460E" w:rsidP="00320A50">
      <w:pPr>
        <w:pStyle w:val="Default"/>
        <w:ind w:left="-284" w:firstLine="284"/>
        <w:jc w:val="both"/>
        <w:rPr>
          <w:sz w:val="22"/>
          <w:szCs w:val="22"/>
        </w:rPr>
      </w:pPr>
      <w:r>
        <w:rPr>
          <w:sz w:val="22"/>
          <w:szCs w:val="22"/>
        </w:rPr>
        <w:t>Esta sub etapa es eliminatoria y excluyente.</w:t>
      </w:r>
    </w:p>
    <w:p w:rsidR="0088460E" w:rsidRPr="000F31BE" w:rsidRDefault="0088460E" w:rsidP="00EE30D0">
      <w:pPr>
        <w:tabs>
          <w:tab w:val="left" w:pos="2835"/>
          <w:tab w:val="left" w:pos="2977"/>
        </w:tabs>
        <w:jc w:val="both"/>
        <w:rPr>
          <w:rFonts w:ascii="Arial" w:hAnsi="Arial" w:cs="Arial"/>
          <w:sz w:val="22"/>
          <w:szCs w:val="22"/>
        </w:rPr>
      </w:pPr>
    </w:p>
    <w:p w:rsidR="00833EE3" w:rsidRPr="00550585" w:rsidRDefault="00833EE3" w:rsidP="00550585">
      <w:pPr>
        <w:pStyle w:val="Default"/>
        <w:jc w:val="both"/>
        <w:rPr>
          <w:sz w:val="22"/>
          <w:szCs w:val="22"/>
        </w:rPr>
      </w:pPr>
      <w:r w:rsidRPr="00AD22F3">
        <w:rPr>
          <w:b/>
          <w:sz w:val="22"/>
          <w:szCs w:val="22"/>
        </w:rPr>
        <w:t>ETAPA 2: Evaluación</w:t>
      </w:r>
    </w:p>
    <w:p w:rsidR="00661A3D" w:rsidRPr="003C1F7E" w:rsidRDefault="00661A3D" w:rsidP="00833EE3">
      <w:pPr>
        <w:pStyle w:val="Default"/>
        <w:ind w:left="705" w:hanging="705"/>
        <w:jc w:val="both"/>
        <w:rPr>
          <w:b/>
          <w:sz w:val="22"/>
          <w:szCs w:val="22"/>
        </w:rPr>
      </w:pPr>
    </w:p>
    <w:p w:rsidR="00833EE3" w:rsidRDefault="00661A3D" w:rsidP="008970CB">
      <w:pPr>
        <w:pStyle w:val="Default"/>
        <w:jc w:val="both"/>
        <w:rPr>
          <w:sz w:val="22"/>
          <w:szCs w:val="22"/>
        </w:rPr>
      </w:pPr>
      <w:r w:rsidRPr="003C1F7E">
        <w:rPr>
          <w:sz w:val="22"/>
          <w:szCs w:val="22"/>
        </w:rPr>
        <w:t xml:space="preserve">Los postulantes que hayan obtenido la condición de </w:t>
      </w:r>
      <w:r w:rsidR="00320A50">
        <w:rPr>
          <w:sz w:val="22"/>
          <w:szCs w:val="22"/>
        </w:rPr>
        <w:t>“c</w:t>
      </w:r>
      <w:r w:rsidR="00E2220D">
        <w:rPr>
          <w:sz w:val="22"/>
          <w:szCs w:val="22"/>
        </w:rPr>
        <w:t>alifica</w:t>
      </w:r>
      <w:r w:rsidR="00320A50">
        <w:rPr>
          <w:sz w:val="22"/>
          <w:szCs w:val="22"/>
        </w:rPr>
        <w:t>”</w:t>
      </w:r>
      <w:r w:rsidRPr="003C1F7E">
        <w:rPr>
          <w:sz w:val="22"/>
          <w:szCs w:val="22"/>
        </w:rPr>
        <w:t xml:space="preserve"> como resultado de la Etapa de </w:t>
      </w:r>
      <w:r w:rsidR="003B4BFB">
        <w:rPr>
          <w:sz w:val="22"/>
          <w:szCs w:val="22"/>
        </w:rPr>
        <w:t>convocatoria y r</w:t>
      </w:r>
      <w:r w:rsidRPr="000C7E33">
        <w:rPr>
          <w:sz w:val="22"/>
          <w:szCs w:val="22"/>
        </w:rPr>
        <w:t>eclutamiento</w:t>
      </w:r>
      <w:r w:rsidRPr="00A61FB8">
        <w:rPr>
          <w:sz w:val="22"/>
          <w:szCs w:val="22"/>
        </w:rPr>
        <w:t xml:space="preserve"> deberán rendir las evaluaciones que correspondan orientadas a consta</w:t>
      </w:r>
      <w:r>
        <w:rPr>
          <w:sz w:val="22"/>
          <w:szCs w:val="22"/>
        </w:rPr>
        <w:t xml:space="preserve">tar su idoneidad para el puesto, </w:t>
      </w:r>
      <w:r w:rsidRPr="000C7E33">
        <w:rPr>
          <w:sz w:val="22"/>
          <w:szCs w:val="22"/>
        </w:rPr>
        <w:t xml:space="preserve">así como </w:t>
      </w:r>
      <w:r w:rsidR="00104C99">
        <w:rPr>
          <w:sz w:val="22"/>
          <w:szCs w:val="22"/>
        </w:rPr>
        <w:t>obtener</w:t>
      </w:r>
      <w:r w:rsidRPr="000C7E33">
        <w:rPr>
          <w:sz w:val="22"/>
          <w:szCs w:val="22"/>
        </w:rPr>
        <w:t xml:space="preserve"> una mayor información acerca del desarrollo de sus competencias.</w:t>
      </w:r>
    </w:p>
    <w:p w:rsidR="00C76C01" w:rsidRPr="008970CB" w:rsidRDefault="00C76C01" w:rsidP="008970CB">
      <w:pPr>
        <w:pStyle w:val="Default"/>
        <w:jc w:val="both"/>
        <w:rPr>
          <w:sz w:val="22"/>
          <w:szCs w:val="22"/>
        </w:rPr>
      </w:pPr>
    </w:p>
    <w:p w:rsidR="00B4051B" w:rsidRPr="00764DF9" w:rsidRDefault="00B4051B" w:rsidP="00B4051B">
      <w:pPr>
        <w:pStyle w:val="Default"/>
        <w:jc w:val="both"/>
        <w:rPr>
          <w:sz w:val="22"/>
          <w:szCs w:val="22"/>
        </w:rPr>
      </w:pPr>
      <w:r>
        <w:rPr>
          <w:sz w:val="22"/>
          <w:szCs w:val="22"/>
        </w:rPr>
        <w:t>S</w:t>
      </w:r>
      <w:r w:rsidRPr="00764DF9">
        <w:rPr>
          <w:sz w:val="22"/>
          <w:szCs w:val="22"/>
        </w:rPr>
        <w:t xml:space="preserve">iendo las etapas de carácter eliminatorio, es de absoluta responsabilidad del postulante el seguimiento permanente del proceso </w:t>
      </w:r>
      <w:r>
        <w:rPr>
          <w:sz w:val="22"/>
          <w:szCs w:val="22"/>
        </w:rPr>
        <w:t xml:space="preserve">de selección </w:t>
      </w:r>
      <w:r w:rsidRPr="00764DF9">
        <w:rPr>
          <w:sz w:val="22"/>
          <w:szCs w:val="22"/>
        </w:rPr>
        <w:t xml:space="preserve">en </w:t>
      </w:r>
      <w:r>
        <w:rPr>
          <w:sz w:val="22"/>
          <w:szCs w:val="22"/>
        </w:rPr>
        <w:t>el</w:t>
      </w:r>
      <w:r w:rsidRPr="00764DF9">
        <w:rPr>
          <w:sz w:val="22"/>
          <w:szCs w:val="22"/>
        </w:rPr>
        <w:t xml:space="preserve"> </w:t>
      </w:r>
      <w:r>
        <w:rPr>
          <w:sz w:val="22"/>
          <w:szCs w:val="22"/>
        </w:rPr>
        <w:t>Portal I</w:t>
      </w:r>
      <w:r w:rsidRPr="00764DF9">
        <w:rPr>
          <w:sz w:val="22"/>
          <w:szCs w:val="22"/>
        </w:rPr>
        <w:t>nstitucional de la Superintendencia del Mercado de Valores.</w:t>
      </w:r>
    </w:p>
    <w:p w:rsidR="00EC7D57" w:rsidRPr="00C76C01" w:rsidRDefault="00EC7D57" w:rsidP="00F76B77">
      <w:pPr>
        <w:pStyle w:val="Default"/>
        <w:jc w:val="both"/>
        <w:rPr>
          <w:sz w:val="22"/>
          <w:szCs w:val="22"/>
          <w:lang w:val="es-ES"/>
        </w:rPr>
      </w:pPr>
    </w:p>
    <w:p w:rsidR="00833EE3" w:rsidRPr="00960955" w:rsidRDefault="00F22392" w:rsidP="00F22392">
      <w:pPr>
        <w:pStyle w:val="Default"/>
        <w:ind w:firstLine="4"/>
        <w:jc w:val="both"/>
        <w:rPr>
          <w:sz w:val="22"/>
          <w:szCs w:val="22"/>
        </w:rPr>
      </w:pPr>
      <w:r w:rsidRPr="00A61FB8">
        <w:rPr>
          <w:sz w:val="22"/>
          <w:szCs w:val="22"/>
        </w:rPr>
        <w:t>Las evaluaciones consideradas en esta etapa son eliminatorias y excluyentes.</w:t>
      </w:r>
      <w:r>
        <w:rPr>
          <w:sz w:val="22"/>
          <w:szCs w:val="22"/>
        </w:rPr>
        <w:t xml:space="preserve"> </w:t>
      </w:r>
      <w:r w:rsidR="00833EE3" w:rsidRPr="00960955">
        <w:rPr>
          <w:sz w:val="22"/>
          <w:szCs w:val="22"/>
        </w:rPr>
        <w:t xml:space="preserve">Esta etapa está conformada por las siguientes </w:t>
      </w:r>
      <w:r w:rsidR="00B80A59">
        <w:rPr>
          <w:sz w:val="22"/>
          <w:szCs w:val="22"/>
        </w:rPr>
        <w:t>evaluaciones</w:t>
      </w:r>
      <w:r w:rsidR="00833EE3" w:rsidRPr="00960955">
        <w:rPr>
          <w:sz w:val="22"/>
          <w:szCs w:val="22"/>
        </w:rPr>
        <w:t>:</w:t>
      </w:r>
    </w:p>
    <w:p w:rsidR="00855695" w:rsidRDefault="00855695" w:rsidP="00F76B77">
      <w:pPr>
        <w:pStyle w:val="Default"/>
        <w:jc w:val="both"/>
        <w:rPr>
          <w:b/>
          <w:sz w:val="22"/>
          <w:szCs w:val="22"/>
        </w:rPr>
      </w:pPr>
    </w:p>
    <w:p w:rsidR="009D3D41" w:rsidRPr="00BD1CC4" w:rsidRDefault="00BA7AE9" w:rsidP="009D3D41">
      <w:pPr>
        <w:pStyle w:val="Default"/>
        <w:ind w:left="705" w:hanging="705"/>
        <w:jc w:val="both"/>
        <w:rPr>
          <w:b/>
          <w:sz w:val="22"/>
          <w:szCs w:val="22"/>
        </w:rPr>
      </w:pPr>
      <w:r>
        <w:rPr>
          <w:b/>
          <w:sz w:val="22"/>
          <w:szCs w:val="22"/>
        </w:rPr>
        <w:t>2.</w:t>
      </w:r>
      <w:r w:rsidR="008E5405" w:rsidRPr="00BD1CC4">
        <w:rPr>
          <w:b/>
          <w:sz w:val="22"/>
          <w:szCs w:val="22"/>
        </w:rPr>
        <w:t>2.</w:t>
      </w:r>
      <w:r w:rsidR="00833EE3">
        <w:rPr>
          <w:b/>
          <w:sz w:val="22"/>
          <w:szCs w:val="22"/>
        </w:rPr>
        <w:t>1</w:t>
      </w:r>
      <w:r w:rsidR="008E5405" w:rsidRPr="00BD1CC4">
        <w:rPr>
          <w:b/>
          <w:sz w:val="22"/>
          <w:szCs w:val="22"/>
        </w:rPr>
        <w:t xml:space="preserve">  </w:t>
      </w:r>
      <w:r w:rsidR="009D3D41" w:rsidRPr="00BD1CC4">
        <w:rPr>
          <w:b/>
          <w:sz w:val="22"/>
          <w:szCs w:val="22"/>
        </w:rPr>
        <w:t xml:space="preserve">Evaluación de </w:t>
      </w:r>
      <w:r w:rsidR="00C857B0">
        <w:rPr>
          <w:b/>
          <w:sz w:val="22"/>
          <w:szCs w:val="22"/>
        </w:rPr>
        <w:t>c</w:t>
      </w:r>
      <w:r w:rsidR="009D3D41" w:rsidRPr="00BD1CC4">
        <w:rPr>
          <w:b/>
          <w:sz w:val="22"/>
          <w:szCs w:val="22"/>
        </w:rPr>
        <w:t>onocimientos</w:t>
      </w:r>
      <w:r w:rsidR="001864AE" w:rsidRPr="00BD1CC4">
        <w:rPr>
          <w:b/>
          <w:sz w:val="22"/>
          <w:szCs w:val="22"/>
        </w:rPr>
        <w:t>:</w:t>
      </w:r>
    </w:p>
    <w:p w:rsidR="009D3D41" w:rsidRPr="00BD1CC4" w:rsidRDefault="009D3D41" w:rsidP="009D3D41">
      <w:pPr>
        <w:ind w:left="705"/>
        <w:jc w:val="both"/>
        <w:rPr>
          <w:rFonts w:ascii="Arial" w:hAnsi="Arial" w:cs="Arial"/>
          <w:sz w:val="22"/>
          <w:szCs w:val="22"/>
        </w:rPr>
      </w:pPr>
    </w:p>
    <w:p w:rsidR="008E5405" w:rsidRPr="00BD1CC4" w:rsidRDefault="008E5405" w:rsidP="00DF21A7">
      <w:pPr>
        <w:jc w:val="both"/>
        <w:rPr>
          <w:rFonts w:ascii="Arial" w:hAnsi="Arial" w:cs="Arial"/>
          <w:sz w:val="22"/>
          <w:szCs w:val="22"/>
        </w:rPr>
      </w:pPr>
      <w:r w:rsidRPr="00BD1CC4">
        <w:rPr>
          <w:rFonts w:ascii="Arial" w:hAnsi="Arial" w:cs="Arial"/>
          <w:sz w:val="22"/>
          <w:szCs w:val="22"/>
        </w:rPr>
        <w:t>Tiene como objetivo evaluar mediante prueba de conocimientos, lo establecido en el Perfil del Puesto</w:t>
      </w:r>
      <w:r w:rsidR="00107535">
        <w:rPr>
          <w:rFonts w:ascii="Arial" w:hAnsi="Arial" w:cs="Arial"/>
          <w:sz w:val="22"/>
          <w:szCs w:val="22"/>
        </w:rPr>
        <w:t>.</w:t>
      </w:r>
      <w:r w:rsidR="008018F8">
        <w:rPr>
          <w:rFonts w:ascii="Arial" w:hAnsi="Arial" w:cs="Arial"/>
          <w:sz w:val="22"/>
          <w:szCs w:val="22"/>
        </w:rPr>
        <w:t xml:space="preserve"> </w:t>
      </w:r>
      <w:r w:rsidR="008018F8" w:rsidRPr="00BD1CC4">
        <w:rPr>
          <w:rFonts w:ascii="Arial" w:hAnsi="Arial" w:cs="Arial"/>
          <w:sz w:val="22"/>
          <w:szCs w:val="22"/>
        </w:rPr>
        <w:t xml:space="preserve">Será requisito para acceder a esta </w:t>
      </w:r>
      <w:r w:rsidR="00C857B0">
        <w:rPr>
          <w:rFonts w:ascii="Arial" w:hAnsi="Arial" w:cs="Arial"/>
          <w:sz w:val="22"/>
          <w:szCs w:val="22"/>
        </w:rPr>
        <w:t>evaluación</w:t>
      </w:r>
      <w:r w:rsidR="008018F8" w:rsidRPr="00BD1CC4">
        <w:rPr>
          <w:rFonts w:ascii="Arial" w:hAnsi="Arial" w:cs="Arial"/>
          <w:sz w:val="22"/>
          <w:szCs w:val="22"/>
        </w:rPr>
        <w:t xml:space="preserve">, obtener </w:t>
      </w:r>
      <w:r w:rsidR="00320A50">
        <w:rPr>
          <w:rFonts w:ascii="Arial" w:hAnsi="Arial" w:cs="Arial"/>
          <w:sz w:val="22"/>
          <w:szCs w:val="22"/>
        </w:rPr>
        <w:t>la condición de “c</w:t>
      </w:r>
      <w:r w:rsidR="00E2220D">
        <w:rPr>
          <w:rFonts w:ascii="Arial" w:hAnsi="Arial" w:cs="Arial"/>
          <w:sz w:val="22"/>
          <w:szCs w:val="22"/>
        </w:rPr>
        <w:t>alifica</w:t>
      </w:r>
      <w:r w:rsidR="00C857B0">
        <w:rPr>
          <w:rFonts w:ascii="Arial" w:hAnsi="Arial" w:cs="Arial"/>
          <w:sz w:val="22"/>
          <w:szCs w:val="22"/>
        </w:rPr>
        <w:t xml:space="preserve">” </w:t>
      </w:r>
      <w:r w:rsidR="008018F8" w:rsidRPr="00BD1CC4">
        <w:rPr>
          <w:rFonts w:ascii="Arial" w:hAnsi="Arial" w:cs="Arial"/>
          <w:sz w:val="22"/>
          <w:szCs w:val="22"/>
        </w:rPr>
        <w:t>en la etapa anterior.</w:t>
      </w:r>
      <w:r w:rsidR="00107535">
        <w:rPr>
          <w:rFonts w:ascii="Arial" w:hAnsi="Arial" w:cs="Arial"/>
          <w:sz w:val="22"/>
          <w:szCs w:val="22"/>
        </w:rPr>
        <w:t xml:space="preserve"> </w:t>
      </w:r>
    </w:p>
    <w:p w:rsidR="008E5405" w:rsidRPr="00BD1CC4" w:rsidRDefault="008E5405" w:rsidP="00EE30D0">
      <w:pPr>
        <w:jc w:val="both"/>
        <w:rPr>
          <w:rFonts w:ascii="Arial" w:hAnsi="Arial" w:cs="Arial"/>
          <w:sz w:val="22"/>
          <w:szCs w:val="22"/>
        </w:rPr>
      </w:pPr>
    </w:p>
    <w:p w:rsidR="00DD1D6F" w:rsidRPr="00BD1CC4" w:rsidRDefault="008E5405" w:rsidP="00920F77">
      <w:pPr>
        <w:jc w:val="both"/>
        <w:rPr>
          <w:rFonts w:ascii="Arial" w:hAnsi="Arial" w:cs="Arial"/>
          <w:sz w:val="22"/>
          <w:szCs w:val="22"/>
        </w:rPr>
      </w:pPr>
      <w:r w:rsidRPr="00BD1CC4">
        <w:rPr>
          <w:rFonts w:ascii="Arial" w:hAnsi="Arial" w:cs="Arial"/>
          <w:sz w:val="22"/>
          <w:szCs w:val="22"/>
        </w:rPr>
        <w:t>La puntuación</w:t>
      </w:r>
      <w:r w:rsidR="00BB77D2" w:rsidRPr="00BD1CC4">
        <w:rPr>
          <w:rFonts w:ascii="Arial" w:hAnsi="Arial" w:cs="Arial"/>
          <w:sz w:val="22"/>
          <w:szCs w:val="22"/>
        </w:rPr>
        <w:t xml:space="preserve"> mínima y máxima de </w:t>
      </w:r>
      <w:r w:rsidR="00762995" w:rsidRPr="00BD1CC4">
        <w:rPr>
          <w:rFonts w:ascii="Arial" w:hAnsi="Arial" w:cs="Arial"/>
          <w:sz w:val="22"/>
          <w:szCs w:val="22"/>
        </w:rPr>
        <w:t xml:space="preserve">la presente </w:t>
      </w:r>
      <w:r w:rsidR="00C857B0">
        <w:rPr>
          <w:rFonts w:ascii="Arial" w:hAnsi="Arial" w:cs="Arial"/>
          <w:sz w:val="22"/>
          <w:szCs w:val="22"/>
        </w:rPr>
        <w:t xml:space="preserve">evaluación </w:t>
      </w:r>
      <w:r w:rsidR="00BB77D2" w:rsidRPr="00BD1CC4">
        <w:rPr>
          <w:rFonts w:ascii="Arial" w:hAnsi="Arial" w:cs="Arial"/>
          <w:sz w:val="22"/>
          <w:szCs w:val="22"/>
        </w:rPr>
        <w:t xml:space="preserve">está establecida de la siguiente manera: </w:t>
      </w:r>
      <w:r w:rsidRPr="00BD1CC4">
        <w:rPr>
          <w:rFonts w:ascii="Arial" w:hAnsi="Arial" w:cs="Arial"/>
          <w:sz w:val="22"/>
          <w:szCs w:val="22"/>
        </w:rPr>
        <w:t xml:space="preserve"> </w:t>
      </w:r>
    </w:p>
    <w:p w:rsidR="00EC19B8" w:rsidRPr="00F76B77" w:rsidRDefault="00EC19B8" w:rsidP="00920F77">
      <w:pPr>
        <w:jc w:val="both"/>
        <w:rPr>
          <w:rFonts w:ascii="Arial" w:hAnsi="Arial" w:cs="Arial"/>
          <w:sz w:val="22"/>
          <w:szCs w:val="22"/>
        </w:rPr>
      </w:pPr>
    </w:p>
    <w:tbl>
      <w:tblPr>
        <w:tblW w:w="7083" w:type="dxa"/>
        <w:jc w:val="center"/>
        <w:tblCellMar>
          <w:left w:w="70" w:type="dxa"/>
          <w:right w:w="70" w:type="dxa"/>
        </w:tblCellMar>
        <w:tblLook w:val="04A0" w:firstRow="1" w:lastRow="0" w:firstColumn="1" w:lastColumn="0" w:noHBand="0" w:noVBand="1"/>
      </w:tblPr>
      <w:tblGrid>
        <w:gridCol w:w="3399"/>
        <w:gridCol w:w="1841"/>
        <w:gridCol w:w="1843"/>
      </w:tblGrid>
      <w:tr w:rsidR="005D7D1E" w:rsidRPr="00BD1CC4" w:rsidTr="009264BF">
        <w:trPr>
          <w:trHeight w:val="336"/>
          <w:jc w:val="center"/>
        </w:trPr>
        <w:tc>
          <w:tcPr>
            <w:tcW w:w="33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D1E" w:rsidRPr="009264BF" w:rsidRDefault="005D7D1E" w:rsidP="003F594F">
            <w:pPr>
              <w:jc w:val="center"/>
              <w:rPr>
                <w:rFonts w:ascii="Arial" w:hAnsi="Arial" w:cs="Arial"/>
                <w:b/>
                <w:bCs/>
                <w:sz w:val="22"/>
                <w:szCs w:val="22"/>
                <w:lang w:val="es-ES_tradnl" w:eastAsia="es-PE"/>
              </w:rPr>
            </w:pPr>
            <w:r w:rsidRPr="009264BF">
              <w:rPr>
                <w:rFonts w:ascii="Arial" w:hAnsi="Arial" w:cs="Arial"/>
                <w:b/>
                <w:bCs/>
                <w:sz w:val="22"/>
                <w:szCs w:val="22"/>
                <w:lang w:val="es-ES_tradnl" w:eastAsia="es-PE"/>
              </w:rPr>
              <w:t>Grupo ocupacional</w:t>
            </w:r>
          </w:p>
        </w:tc>
        <w:tc>
          <w:tcPr>
            <w:tcW w:w="36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9264BF" w:rsidRDefault="005D7D1E" w:rsidP="003F594F">
            <w:pPr>
              <w:jc w:val="center"/>
              <w:rPr>
                <w:rFonts w:ascii="Arial" w:hAnsi="Arial" w:cs="Arial"/>
                <w:b/>
                <w:bCs/>
                <w:sz w:val="22"/>
                <w:szCs w:val="22"/>
                <w:lang w:val="es-ES_tradnl" w:eastAsia="es-PE"/>
              </w:rPr>
            </w:pPr>
            <w:r w:rsidRPr="009264BF">
              <w:rPr>
                <w:rFonts w:ascii="Arial" w:hAnsi="Arial" w:cs="Arial"/>
                <w:b/>
                <w:bCs/>
                <w:sz w:val="22"/>
                <w:szCs w:val="22"/>
                <w:lang w:val="es-ES_tradnl" w:eastAsia="es-PE"/>
              </w:rPr>
              <w:t>Evaluación de conocimientos</w:t>
            </w:r>
          </w:p>
        </w:tc>
      </w:tr>
      <w:tr w:rsidR="005D7D1E" w:rsidRPr="00BD1CC4" w:rsidTr="009264BF">
        <w:trPr>
          <w:trHeight w:val="27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9264BF" w:rsidRDefault="005D7D1E" w:rsidP="003F594F">
            <w:pPr>
              <w:rPr>
                <w:rFonts w:ascii="Arial" w:hAnsi="Arial" w:cs="Arial"/>
                <w:b/>
                <w:bCs/>
                <w:sz w:val="22"/>
                <w:szCs w:val="22"/>
                <w:lang w:val="es-ES_tradnl" w:eastAsia="es-PE"/>
              </w:rPr>
            </w:pPr>
          </w:p>
        </w:tc>
        <w:tc>
          <w:tcPr>
            <w:tcW w:w="36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9264BF" w:rsidRDefault="005D7D1E" w:rsidP="003F594F">
            <w:pPr>
              <w:rPr>
                <w:rFonts w:ascii="Arial" w:hAnsi="Arial" w:cs="Arial"/>
                <w:b/>
                <w:bCs/>
                <w:sz w:val="22"/>
                <w:szCs w:val="22"/>
                <w:lang w:val="es-ES_tradnl" w:eastAsia="es-PE"/>
              </w:rPr>
            </w:pPr>
          </w:p>
        </w:tc>
      </w:tr>
      <w:tr w:rsidR="005D7D1E" w:rsidRPr="00BD1CC4" w:rsidTr="009264BF">
        <w:trPr>
          <w:trHeight w:val="44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9264BF" w:rsidRDefault="005D7D1E" w:rsidP="003F594F">
            <w:pPr>
              <w:rPr>
                <w:rFonts w:ascii="Arial" w:hAnsi="Arial" w:cs="Arial"/>
                <w:b/>
                <w:bCs/>
                <w:sz w:val="22"/>
                <w:szCs w:val="22"/>
                <w:lang w:val="es-ES_tradnl" w:eastAsia="es-PE"/>
              </w:rPr>
            </w:pPr>
          </w:p>
        </w:tc>
        <w:tc>
          <w:tcPr>
            <w:tcW w:w="1841" w:type="dxa"/>
            <w:tcBorders>
              <w:top w:val="nil"/>
              <w:left w:val="nil"/>
              <w:bottom w:val="single" w:sz="4" w:space="0" w:color="auto"/>
              <w:right w:val="single" w:sz="4" w:space="0" w:color="auto"/>
            </w:tcBorders>
            <w:shd w:val="clear" w:color="auto" w:fill="auto"/>
            <w:vAlign w:val="center"/>
            <w:hideMark/>
          </w:tcPr>
          <w:p w:rsidR="005D7D1E" w:rsidRPr="009264BF" w:rsidRDefault="005D7D1E" w:rsidP="003F594F">
            <w:pPr>
              <w:jc w:val="center"/>
              <w:rPr>
                <w:rFonts w:ascii="Arial" w:hAnsi="Arial" w:cs="Arial"/>
                <w:sz w:val="22"/>
                <w:szCs w:val="22"/>
                <w:lang w:val="es-ES_tradnl" w:eastAsia="es-PE"/>
              </w:rPr>
            </w:pPr>
            <w:r w:rsidRPr="009264BF">
              <w:rPr>
                <w:rFonts w:ascii="Arial" w:hAnsi="Arial" w:cs="Arial"/>
                <w:b/>
                <w:sz w:val="22"/>
                <w:szCs w:val="22"/>
                <w:lang w:val="es-ES_tradnl"/>
              </w:rPr>
              <w:t>Puntaje mínimo</w:t>
            </w:r>
          </w:p>
        </w:tc>
        <w:tc>
          <w:tcPr>
            <w:tcW w:w="1843" w:type="dxa"/>
            <w:tcBorders>
              <w:top w:val="nil"/>
              <w:left w:val="nil"/>
              <w:bottom w:val="single" w:sz="4" w:space="0" w:color="auto"/>
              <w:right w:val="single" w:sz="4" w:space="0" w:color="auto"/>
            </w:tcBorders>
            <w:shd w:val="clear" w:color="auto" w:fill="auto"/>
            <w:vAlign w:val="center"/>
            <w:hideMark/>
          </w:tcPr>
          <w:p w:rsidR="005D7D1E" w:rsidRPr="009264BF" w:rsidRDefault="005D7D1E" w:rsidP="003F594F">
            <w:pPr>
              <w:jc w:val="center"/>
              <w:rPr>
                <w:rFonts w:ascii="Arial" w:hAnsi="Arial" w:cs="Arial"/>
                <w:sz w:val="22"/>
                <w:szCs w:val="22"/>
                <w:lang w:val="es-ES_tradnl" w:eastAsia="es-PE"/>
              </w:rPr>
            </w:pPr>
            <w:r w:rsidRPr="009264BF">
              <w:rPr>
                <w:rFonts w:ascii="Arial" w:hAnsi="Arial" w:cs="Arial"/>
                <w:b/>
                <w:sz w:val="22"/>
                <w:szCs w:val="22"/>
                <w:lang w:val="es-ES_tradnl"/>
              </w:rPr>
              <w:t>Puntaje máximo</w:t>
            </w:r>
          </w:p>
        </w:tc>
      </w:tr>
      <w:tr w:rsidR="00EB0792" w:rsidRPr="00BD1CC4" w:rsidTr="00A7449B">
        <w:trPr>
          <w:trHeight w:val="420"/>
          <w:jc w:val="center"/>
        </w:trPr>
        <w:tc>
          <w:tcPr>
            <w:tcW w:w="3399" w:type="dxa"/>
            <w:tcBorders>
              <w:top w:val="single" w:sz="4" w:space="0" w:color="auto"/>
              <w:left w:val="single" w:sz="4" w:space="0" w:color="auto"/>
              <w:bottom w:val="single" w:sz="4" w:space="0" w:color="auto"/>
              <w:right w:val="single" w:sz="4" w:space="0" w:color="auto"/>
            </w:tcBorders>
            <w:noWrap/>
            <w:vAlign w:val="center"/>
          </w:tcPr>
          <w:p w:rsidR="001E0ED8" w:rsidRDefault="00637B02" w:rsidP="003F4198">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Ejecutivo/Especialista</w:t>
            </w:r>
          </w:p>
        </w:tc>
        <w:tc>
          <w:tcPr>
            <w:tcW w:w="1841" w:type="dxa"/>
            <w:tcBorders>
              <w:top w:val="single" w:sz="4" w:space="0" w:color="auto"/>
              <w:left w:val="nil"/>
              <w:bottom w:val="single" w:sz="4" w:space="0" w:color="auto"/>
              <w:right w:val="single" w:sz="4" w:space="0" w:color="auto"/>
            </w:tcBorders>
            <w:vAlign w:val="center"/>
          </w:tcPr>
          <w:p w:rsidR="00EB0792" w:rsidRPr="00ED4AAC" w:rsidRDefault="00EB0792" w:rsidP="00EB0792">
            <w:pPr>
              <w:jc w:val="center"/>
              <w:rPr>
                <w:rFonts w:ascii="Arial" w:hAnsi="Arial" w:cs="Arial"/>
                <w:b/>
                <w:color w:val="000000"/>
                <w:sz w:val="22"/>
                <w:szCs w:val="22"/>
                <w:lang w:val="es-ES_tradnl" w:eastAsia="es-PE"/>
              </w:rPr>
            </w:pPr>
            <w:r w:rsidRPr="00ED4AAC">
              <w:rPr>
                <w:rFonts w:ascii="Arial" w:hAnsi="Arial" w:cs="Arial"/>
                <w:b/>
                <w:color w:val="000000"/>
                <w:sz w:val="22"/>
                <w:szCs w:val="22"/>
                <w:lang w:val="es-ES_tradnl" w:eastAsia="es-PE"/>
              </w:rPr>
              <w:t>12</w:t>
            </w:r>
            <w:r>
              <w:rPr>
                <w:rFonts w:ascii="Arial" w:hAnsi="Arial" w:cs="Arial"/>
                <w:b/>
                <w:color w:val="000000"/>
                <w:sz w:val="22"/>
                <w:szCs w:val="22"/>
                <w:lang w:val="es-ES_tradnl" w:eastAsia="es-PE"/>
              </w:rPr>
              <w:t>.00</w:t>
            </w:r>
          </w:p>
        </w:tc>
        <w:tc>
          <w:tcPr>
            <w:tcW w:w="1843" w:type="dxa"/>
            <w:tcBorders>
              <w:top w:val="single" w:sz="4" w:space="0" w:color="auto"/>
              <w:left w:val="nil"/>
              <w:bottom w:val="single" w:sz="4" w:space="0" w:color="auto"/>
              <w:right w:val="single" w:sz="4" w:space="0" w:color="auto"/>
            </w:tcBorders>
            <w:vAlign w:val="center"/>
          </w:tcPr>
          <w:p w:rsidR="00EB0792" w:rsidRPr="00ED4AAC" w:rsidRDefault="00EB0792" w:rsidP="00EB0792">
            <w:pPr>
              <w:jc w:val="center"/>
              <w:rPr>
                <w:rFonts w:ascii="Arial" w:hAnsi="Arial" w:cs="Arial"/>
                <w:b/>
                <w:color w:val="000000"/>
                <w:sz w:val="22"/>
                <w:szCs w:val="22"/>
                <w:lang w:val="es-ES_tradnl" w:eastAsia="es-PE"/>
              </w:rPr>
            </w:pPr>
            <w:r w:rsidRPr="00ED4AAC">
              <w:rPr>
                <w:rFonts w:ascii="Arial" w:hAnsi="Arial" w:cs="Arial"/>
                <w:b/>
                <w:color w:val="000000"/>
                <w:sz w:val="22"/>
                <w:szCs w:val="22"/>
                <w:lang w:val="es-ES_tradnl" w:eastAsia="es-PE"/>
              </w:rPr>
              <w:t>20</w:t>
            </w:r>
            <w:r>
              <w:rPr>
                <w:rFonts w:ascii="Arial" w:hAnsi="Arial" w:cs="Arial"/>
                <w:b/>
                <w:color w:val="000000"/>
                <w:sz w:val="22"/>
                <w:szCs w:val="22"/>
                <w:lang w:val="es-ES_tradnl" w:eastAsia="es-PE"/>
              </w:rPr>
              <w:t>.00</w:t>
            </w:r>
          </w:p>
        </w:tc>
      </w:tr>
    </w:tbl>
    <w:p w:rsidR="00661A3D" w:rsidRDefault="00661A3D" w:rsidP="00DA72E7">
      <w:pPr>
        <w:pStyle w:val="Default"/>
        <w:jc w:val="both"/>
        <w:rPr>
          <w:sz w:val="22"/>
          <w:szCs w:val="22"/>
        </w:rPr>
      </w:pPr>
    </w:p>
    <w:p w:rsidR="00DA72E7" w:rsidRDefault="00DA72E7" w:rsidP="00DA72E7">
      <w:pPr>
        <w:pStyle w:val="Default"/>
        <w:jc w:val="both"/>
        <w:rPr>
          <w:sz w:val="22"/>
          <w:szCs w:val="22"/>
        </w:rPr>
      </w:pPr>
      <w:r w:rsidRPr="0023598E">
        <w:rPr>
          <w:sz w:val="22"/>
          <w:szCs w:val="22"/>
        </w:rPr>
        <w:t>La ca</w:t>
      </w:r>
      <w:r w:rsidR="00E2220D">
        <w:rPr>
          <w:sz w:val="22"/>
          <w:szCs w:val="22"/>
        </w:rPr>
        <w:t>lificación se realizará a dos (</w:t>
      </w:r>
      <w:r w:rsidRPr="0023598E">
        <w:rPr>
          <w:sz w:val="22"/>
          <w:szCs w:val="22"/>
        </w:rPr>
        <w:t>2) decimales, no se considerará redondeo de puntaje.</w:t>
      </w:r>
    </w:p>
    <w:p w:rsidR="00DA72E7" w:rsidRDefault="00DA72E7" w:rsidP="009D3D41">
      <w:pPr>
        <w:pStyle w:val="Default"/>
        <w:jc w:val="both"/>
        <w:rPr>
          <w:sz w:val="22"/>
          <w:szCs w:val="22"/>
        </w:rPr>
      </w:pPr>
    </w:p>
    <w:p w:rsidR="003418D8" w:rsidRDefault="00F17975" w:rsidP="009D3D41">
      <w:pPr>
        <w:pStyle w:val="Default"/>
        <w:jc w:val="both"/>
        <w:rPr>
          <w:sz w:val="22"/>
          <w:szCs w:val="22"/>
        </w:rPr>
      </w:pPr>
      <w:r>
        <w:rPr>
          <w:sz w:val="22"/>
          <w:szCs w:val="22"/>
        </w:rPr>
        <w:t>La convocatoria a los candidatos para la evaluación de conocimientos se realizará a través del correo electrónico (</w:t>
      </w:r>
      <w:r w:rsidR="00B1292A">
        <w:rPr>
          <w:sz w:val="22"/>
          <w:szCs w:val="22"/>
        </w:rPr>
        <w:t xml:space="preserve">a la </w:t>
      </w:r>
      <w:r w:rsidR="00121621" w:rsidRPr="00A61FB8">
        <w:rPr>
          <w:sz w:val="22"/>
          <w:szCs w:val="22"/>
        </w:rPr>
        <w:t>dirección electrónica declarada en el Formato de Resumen de Hoja de Vida</w:t>
      </w:r>
      <w:r w:rsidR="00104C99">
        <w:rPr>
          <w:sz w:val="22"/>
          <w:szCs w:val="22"/>
        </w:rPr>
        <w:t xml:space="preserve"> – concurso externo</w:t>
      </w:r>
      <w:r w:rsidR="00E2220D">
        <w:rPr>
          <w:sz w:val="22"/>
          <w:szCs w:val="22"/>
        </w:rPr>
        <w:t xml:space="preserve"> (</w:t>
      </w:r>
      <w:r w:rsidR="00121621" w:rsidRPr="00A61FB8">
        <w:rPr>
          <w:sz w:val="22"/>
          <w:szCs w:val="22"/>
        </w:rPr>
        <w:t>FOR-GRE-RHH-</w:t>
      </w:r>
      <w:r w:rsidR="00104C99" w:rsidRPr="00A61FB8">
        <w:rPr>
          <w:sz w:val="22"/>
          <w:szCs w:val="22"/>
        </w:rPr>
        <w:t>0</w:t>
      </w:r>
      <w:r w:rsidR="00104C99">
        <w:rPr>
          <w:sz w:val="22"/>
          <w:szCs w:val="22"/>
        </w:rPr>
        <w:t>0</w:t>
      </w:r>
      <w:r w:rsidR="00C86981">
        <w:rPr>
          <w:sz w:val="22"/>
          <w:szCs w:val="22"/>
        </w:rPr>
        <w:t>1</w:t>
      </w:r>
      <w:r w:rsidR="00E2220D">
        <w:rPr>
          <w:sz w:val="22"/>
          <w:szCs w:val="22"/>
        </w:rPr>
        <w:t>))</w:t>
      </w:r>
      <w:r>
        <w:rPr>
          <w:sz w:val="22"/>
          <w:szCs w:val="22"/>
        </w:rPr>
        <w:t xml:space="preserve">, </w:t>
      </w:r>
      <w:r w:rsidR="00121621" w:rsidRPr="00960955">
        <w:rPr>
          <w:sz w:val="22"/>
          <w:szCs w:val="22"/>
        </w:rPr>
        <w:t>donde se detalla</w:t>
      </w:r>
      <w:r w:rsidR="003036B4" w:rsidRPr="00960955">
        <w:rPr>
          <w:sz w:val="22"/>
          <w:szCs w:val="22"/>
        </w:rPr>
        <w:t>rá</w:t>
      </w:r>
      <w:r w:rsidR="00121621" w:rsidRPr="008B7465">
        <w:rPr>
          <w:sz w:val="22"/>
          <w:szCs w:val="22"/>
        </w:rPr>
        <w:t xml:space="preserve">n las condiciones y/o características requeridas para la ejecución de la presente </w:t>
      </w:r>
      <w:r w:rsidR="00EB0792">
        <w:rPr>
          <w:sz w:val="22"/>
          <w:szCs w:val="22"/>
        </w:rPr>
        <w:t>evaluación</w:t>
      </w:r>
      <w:r w:rsidR="00121621" w:rsidRPr="008B7465">
        <w:rPr>
          <w:sz w:val="22"/>
          <w:szCs w:val="22"/>
        </w:rPr>
        <w:t xml:space="preserve">, por lo cual será responsabilidad de cada </w:t>
      </w:r>
      <w:r w:rsidR="00AA4447">
        <w:rPr>
          <w:sz w:val="22"/>
          <w:szCs w:val="22"/>
        </w:rPr>
        <w:t>candidato</w:t>
      </w:r>
      <w:r w:rsidR="00121621" w:rsidRPr="008B7465">
        <w:rPr>
          <w:sz w:val="22"/>
          <w:szCs w:val="22"/>
        </w:rPr>
        <w:t xml:space="preserve"> revisar </w:t>
      </w:r>
      <w:r w:rsidR="00411E5C" w:rsidRPr="008B7465">
        <w:rPr>
          <w:sz w:val="22"/>
          <w:szCs w:val="22"/>
        </w:rPr>
        <w:t xml:space="preserve">el </w:t>
      </w:r>
      <w:r w:rsidR="00121621" w:rsidRPr="008B7465">
        <w:rPr>
          <w:sz w:val="22"/>
          <w:szCs w:val="22"/>
        </w:rPr>
        <w:t>correo electrónico oportunamente</w:t>
      </w:r>
      <w:r w:rsidR="00BE01A0">
        <w:rPr>
          <w:sz w:val="22"/>
          <w:szCs w:val="22"/>
        </w:rPr>
        <w:t xml:space="preserve"> </w:t>
      </w:r>
      <w:r w:rsidR="00BE01A0" w:rsidRPr="00C23CA8">
        <w:rPr>
          <w:b/>
          <w:sz w:val="22"/>
          <w:szCs w:val="22"/>
        </w:rPr>
        <w:t>(inclusive bandeja de spam o correo no deseado)</w:t>
      </w:r>
      <w:r w:rsidR="00BE01A0">
        <w:rPr>
          <w:sz w:val="22"/>
          <w:szCs w:val="22"/>
        </w:rPr>
        <w:t>.</w:t>
      </w:r>
    </w:p>
    <w:p w:rsidR="003418D8" w:rsidRDefault="003418D8" w:rsidP="009D3D41">
      <w:pPr>
        <w:pStyle w:val="Default"/>
        <w:jc w:val="both"/>
        <w:rPr>
          <w:sz w:val="22"/>
          <w:szCs w:val="22"/>
        </w:rPr>
      </w:pPr>
    </w:p>
    <w:p w:rsidR="00C86981" w:rsidRPr="007939AE" w:rsidRDefault="00F5390D" w:rsidP="00C86981">
      <w:pPr>
        <w:jc w:val="both"/>
        <w:rPr>
          <w:rFonts w:ascii="Arial" w:hAnsi="Arial" w:cs="Arial"/>
          <w:color w:val="000000"/>
          <w:sz w:val="22"/>
          <w:szCs w:val="22"/>
          <w:lang w:val="es-PE" w:eastAsia="es-PE"/>
        </w:rPr>
      </w:pPr>
      <w:r>
        <w:rPr>
          <w:rFonts w:ascii="Arial" w:hAnsi="Arial" w:cs="Arial"/>
          <w:color w:val="000000"/>
          <w:sz w:val="22"/>
          <w:szCs w:val="22"/>
          <w:lang w:val="es-PE" w:eastAsia="es-PE"/>
        </w:rPr>
        <w:t>Para</w:t>
      </w:r>
      <w:r w:rsidRPr="007939AE">
        <w:rPr>
          <w:rFonts w:ascii="Arial" w:hAnsi="Arial" w:cs="Arial"/>
          <w:color w:val="000000"/>
          <w:sz w:val="22"/>
          <w:szCs w:val="22"/>
          <w:lang w:val="es-PE" w:eastAsia="es-PE"/>
        </w:rPr>
        <w:t xml:space="preserve"> la ejecución de </w:t>
      </w:r>
      <w:r>
        <w:rPr>
          <w:rFonts w:ascii="Arial" w:hAnsi="Arial" w:cs="Arial"/>
          <w:color w:val="000000"/>
          <w:sz w:val="22"/>
          <w:szCs w:val="22"/>
          <w:lang w:val="es-PE" w:eastAsia="es-PE"/>
        </w:rPr>
        <w:t>esta sub etapa</w:t>
      </w:r>
      <w:r w:rsidRPr="007939AE">
        <w:rPr>
          <w:rFonts w:ascii="Arial" w:hAnsi="Arial" w:cs="Arial"/>
          <w:color w:val="000000"/>
          <w:sz w:val="22"/>
          <w:szCs w:val="22"/>
          <w:lang w:val="es-PE" w:eastAsia="es-PE"/>
        </w:rPr>
        <w:t xml:space="preserve"> es </w:t>
      </w:r>
      <w:r>
        <w:rPr>
          <w:rFonts w:ascii="Arial" w:hAnsi="Arial" w:cs="Arial"/>
          <w:color w:val="000000"/>
          <w:sz w:val="22"/>
          <w:szCs w:val="22"/>
          <w:lang w:val="es-PE" w:eastAsia="es-PE"/>
        </w:rPr>
        <w:t>necesario que el</w:t>
      </w:r>
      <w:r w:rsidRPr="007939AE">
        <w:rPr>
          <w:rFonts w:ascii="Arial" w:hAnsi="Arial" w:cs="Arial"/>
          <w:color w:val="000000"/>
          <w:sz w:val="22"/>
          <w:szCs w:val="22"/>
          <w:lang w:val="es-PE" w:eastAsia="es-PE"/>
        </w:rPr>
        <w:t xml:space="preserve"> postulante tenga acceso a una conexión</w:t>
      </w:r>
      <w:r>
        <w:rPr>
          <w:rFonts w:ascii="Arial" w:hAnsi="Arial" w:cs="Arial"/>
          <w:color w:val="000000"/>
          <w:sz w:val="22"/>
          <w:szCs w:val="22"/>
          <w:lang w:val="es-PE" w:eastAsia="es-PE"/>
        </w:rPr>
        <w:t xml:space="preserve"> estable</w:t>
      </w:r>
      <w:r w:rsidRPr="007939AE">
        <w:rPr>
          <w:rFonts w:ascii="Arial" w:hAnsi="Arial" w:cs="Arial"/>
          <w:color w:val="000000"/>
          <w:sz w:val="22"/>
          <w:szCs w:val="22"/>
          <w:lang w:val="es-PE" w:eastAsia="es-PE"/>
        </w:rPr>
        <w:t xml:space="preserve"> a internet </w:t>
      </w:r>
      <w:r>
        <w:rPr>
          <w:rFonts w:ascii="Arial" w:hAnsi="Arial" w:cs="Arial"/>
          <w:color w:val="000000"/>
          <w:sz w:val="22"/>
          <w:szCs w:val="22"/>
          <w:lang w:val="es-PE" w:eastAsia="es-PE"/>
        </w:rPr>
        <w:t>a través de una</w:t>
      </w:r>
      <w:r w:rsidRPr="007939AE">
        <w:rPr>
          <w:rFonts w:ascii="Arial" w:hAnsi="Arial" w:cs="Arial"/>
          <w:color w:val="000000"/>
          <w:sz w:val="22"/>
          <w:szCs w:val="22"/>
          <w:lang w:val="es-PE" w:eastAsia="es-PE"/>
        </w:rPr>
        <w:t xml:space="preserve"> computadora/laptop, teclado y un mouse, cámara</w:t>
      </w:r>
      <w:r w:rsidR="00204340">
        <w:rPr>
          <w:rFonts w:ascii="Arial" w:hAnsi="Arial" w:cs="Arial"/>
          <w:color w:val="000000"/>
          <w:sz w:val="22"/>
          <w:szCs w:val="22"/>
          <w:lang w:val="es-PE" w:eastAsia="es-PE"/>
        </w:rPr>
        <w:t xml:space="preserve"> y</w:t>
      </w:r>
      <w:r w:rsidRPr="007939AE">
        <w:rPr>
          <w:rFonts w:ascii="Arial" w:hAnsi="Arial" w:cs="Arial"/>
          <w:color w:val="000000"/>
          <w:sz w:val="22"/>
          <w:szCs w:val="22"/>
          <w:lang w:val="es-PE" w:eastAsia="es-PE"/>
        </w:rPr>
        <w:t xml:space="preserve"> audio</w:t>
      </w:r>
      <w:r w:rsidRPr="00324726">
        <w:rPr>
          <w:rFonts w:ascii="Arial" w:hAnsi="Arial" w:cs="Arial"/>
          <w:color w:val="000000"/>
          <w:sz w:val="22"/>
          <w:szCs w:val="22"/>
          <w:lang w:val="es-PE" w:eastAsia="es-PE"/>
        </w:rPr>
        <w:t>, los cuales deberán estar durante toda la evaluación activos y operativos</w:t>
      </w:r>
      <w:r w:rsidR="00204340">
        <w:rPr>
          <w:rFonts w:ascii="Arial" w:hAnsi="Arial" w:cs="Arial"/>
          <w:color w:val="000000"/>
          <w:sz w:val="22"/>
          <w:szCs w:val="22"/>
          <w:lang w:val="es-PE" w:eastAsia="es-PE"/>
        </w:rPr>
        <w:t>;</w:t>
      </w:r>
      <w:r>
        <w:rPr>
          <w:rFonts w:ascii="Arial" w:hAnsi="Arial" w:cs="Arial"/>
          <w:color w:val="000000"/>
          <w:sz w:val="22"/>
          <w:szCs w:val="22"/>
          <w:lang w:val="es-PE" w:eastAsia="es-PE"/>
        </w:rPr>
        <w:t xml:space="preserve"> </w:t>
      </w:r>
      <w:r w:rsidR="00204340">
        <w:rPr>
          <w:rFonts w:ascii="Arial" w:hAnsi="Arial" w:cs="Arial"/>
          <w:color w:val="000000"/>
          <w:sz w:val="22"/>
          <w:szCs w:val="22"/>
          <w:lang w:val="es-PE" w:eastAsia="es-PE"/>
        </w:rPr>
        <w:t>c</w:t>
      </w:r>
      <w:r w:rsidRPr="00324726">
        <w:rPr>
          <w:rFonts w:ascii="Arial" w:hAnsi="Arial" w:cs="Arial"/>
          <w:color w:val="000000"/>
          <w:sz w:val="22"/>
          <w:szCs w:val="22"/>
          <w:lang w:val="es-PE" w:eastAsia="es-PE"/>
        </w:rPr>
        <w:t>as</w:t>
      </w:r>
      <w:r>
        <w:rPr>
          <w:rFonts w:ascii="Arial" w:hAnsi="Arial" w:cs="Arial"/>
          <w:color w:val="000000"/>
          <w:sz w:val="22"/>
          <w:szCs w:val="22"/>
          <w:lang w:val="es-PE" w:eastAsia="es-PE"/>
        </w:rPr>
        <w:t>o contrario</w:t>
      </w:r>
      <w:r w:rsidR="00204340">
        <w:rPr>
          <w:rFonts w:ascii="Arial" w:hAnsi="Arial" w:cs="Arial"/>
          <w:color w:val="000000"/>
          <w:sz w:val="22"/>
          <w:szCs w:val="22"/>
          <w:lang w:val="es-PE" w:eastAsia="es-PE"/>
        </w:rPr>
        <w:t>,</w:t>
      </w:r>
      <w:r>
        <w:rPr>
          <w:rFonts w:ascii="Arial" w:hAnsi="Arial" w:cs="Arial"/>
          <w:color w:val="000000"/>
          <w:sz w:val="22"/>
          <w:szCs w:val="22"/>
          <w:lang w:val="es-PE" w:eastAsia="es-PE"/>
        </w:rPr>
        <w:t xml:space="preserve"> será descalificado</w:t>
      </w:r>
      <w:r w:rsidR="00C86981" w:rsidRPr="007939AE">
        <w:rPr>
          <w:rFonts w:ascii="Arial" w:hAnsi="Arial" w:cs="Arial"/>
          <w:color w:val="000000"/>
          <w:sz w:val="22"/>
          <w:szCs w:val="22"/>
          <w:lang w:val="es-PE" w:eastAsia="es-PE"/>
        </w:rPr>
        <w:t>.</w:t>
      </w:r>
    </w:p>
    <w:p w:rsidR="00C86981" w:rsidRDefault="00C86981" w:rsidP="009D3D41">
      <w:pPr>
        <w:pStyle w:val="Default"/>
        <w:jc w:val="both"/>
        <w:rPr>
          <w:sz w:val="22"/>
          <w:szCs w:val="22"/>
        </w:rPr>
      </w:pPr>
    </w:p>
    <w:p w:rsidR="00BE01A0" w:rsidRPr="00BD1CC4" w:rsidRDefault="007E5D73" w:rsidP="00BE01A0">
      <w:pPr>
        <w:pStyle w:val="Default"/>
        <w:jc w:val="both"/>
        <w:rPr>
          <w:sz w:val="22"/>
          <w:szCs w:val="22"/>
        </w:rPr>
      </w:pPr>
      <w:r w:rsidRPr="007E5D73">
        <w:rPr>
          <w:sz w:val="22"/>
          <w:szCs w:val="22"/>
        </w:rPr>
        <w:t>Es responsabilidad del/la postulante, asegurar su conectividad a internet durante el desarrollo de la presente sub etapa.</w:t>
      </w:r>
      <w:r>
        <w:t xml:space="preserve"> </w:t>
      </w:r>
      <w:r w:rsidR="00260F28">
        <w:rPr>
          <w:sz w:val="22"/>
          <w:szCs w:val="22"/>
        </w:rPr>
        <w:t>Cabe señalar, que se otorgará una tolerancia de diez (10</w:t>
      </w:r>
      <w:r w:rsidR="009D75BC">
        <w:rPr>
          <w:sz w:val="22"/>
          <w:szCs w:val="22"/>
        </w:rPr>
        <w:t xml:space="preserve">) minutos </w:t>
      </w:r>
      <w:r w:rsidR="00BE01A0" w:rsidRPr="00D5081B">
        <w:rPr>
          <w:sz w:val="22"/>
          <w:szCs w:val="22"/>
        </w:rPr>
        <w:t xml:space="preserve">al momento </w:t>
      </w:r>
      <w:r w:rsidR="00BE01A0">
        <w:rPr>
          <w:sz w:val="22"/>
          <w:szCs w:val="22"/>
        </w:rPr>
        <w:t xml:space="preserve">de iniciar la prueba de conocimiento, </w:t>
      </w:r>
      <w:r w:rsidR="00BE01A0" w:rsidRPr="00D37ADE">
        <w:rPr>
          <w:sz w:val="22"/>
          <w:szCs w:val="22"/>
        </w:rPr>
        <w:t>si pasado el tiempo el/la postulante no se presenta</w:t>
      </w:r>
      <w:r w:rsidR="00204340">
        <w:rPr>
          <w:sz w:val="22"/>
          <w:szCs w:val="22"/>
        </w:rPr>
        <w:t>ra</w:t>
      </w:r>
      <w:r w:rsidR="00BE01A0" w:rsidRPr="00D37ADE">
        <w:rPr>
          <w:sz w:val="22"/>
          <w:szCs w:val="22"/>
        </w:rPr>
        <w:t>, no podrá participar en la Evaluación</w:t>
      </w:r>
      <w:r w:rsidR="00BE01A0">
        <w:rPr>
          <w:sz w:val="22"/>
          <w:szCs w:val="22"/>
        </w:rPr>
        <w:t>.</w:t>
      </w:r>
    </w:p>
    <w:p w:rsidR="00104C99" w:rsidRPr="00BD1CC4" w:rsidRDefault="00104C99" w:rsidP="009D3D41">
      <w:pPr>
        <w:pStyle w:val="Default"/>
        <w:jc w:val="both"/>
        <w:rPr>
          <w:sz w:val="22"/>
          <w:szCs w:val="22"/>
        </w:rPr>
      </w:pPr>
    </w:p>
    <w:p w:rsidR="00CD74DD" w:rsidRDefault="00A30085" w:rsidP="009D3D41">
      <w:pPr>
        <w:pStyle w:val="Default"/>
        <w:jc w:val="both"/>
        <w:rPr>
          <w:sz w:val="22"/>
          <w:szCs w:val="22"/>
        </w:rPr>
      </w:pPr>
      <w:r w:rsidRPr="00BD1CC4">
        <w:rPr>
          <w:sz w:val="22"/>
          <w:szCs w:val="22"/>
        </w:rPr>
        <w:t xml:space="preserve">El </w:t>
      </w:r>
      <w:r w:rsidR="00D81DCE">
        <w:rPr>
          <w:sz w:val="22"/>
          <w:szCs w:val="22"/>
        </w:rPr>
        <w:t xml:space="preserve">candidato </w:t>
      </w:r>
      <w:r w:rsidRPr="00D81DCE">
        <w:rPr>
          <w:sz w:val="22"/>
          <w:szCs w:val="22"/>
        </w:rPr>
        <w:t xml:space="preserve">deberá </w:t>
      </w:r>
      <w:r w:rsidR="00104C99">
        <w:rPr>
          <w:sz w:val="22"/>
          <w:szCs w:val="22"/>
        </w:rPr>
        <w:t>tener</w:t>
      </w:r>
      <w:r w:rsidR="00F5390D">
        <w:rPr>
          <w:sz w:val="22"/>
          <w:szCs w:val="22"/>
        </w:rPr>
        <w:t xml:space="preserve"> disponible </w:t>
      </w:r>
      <w:r w:rsidRPr="00D81DCE">
        <w:rPr>
          <w:sz w:val="22"/>
          <w:szCs w:val="22"/>
        </w:rPr>
        <w:t>su Documento Nacional de Identidad (DNI) o carné de extranjería (de ser el caso)</w:t>
      </w:r>
      <w:r w:rsidR="00BE01A0">
        <w:rPr>
          <w:sz w:val="22"/>
          <w:szCs w:val="22"/>
        </w:rPr>
        <w:t xml:space="preserve"> para identificación</w:t>
      </w:r>
      <w:r w:rsidRPr="00D81DCE">
        <w:rPr>
          <w:sz w:val="22"/>
          <w:szCs w:val="22"/>
        </w:rPr>
        <w:t xml:space="preserve">. </w:t>
      </w:r>
      <w:r w:rsidR="00104C99">
        <w:rPr>
          <w:sz w:val="22"/>
          <w:szCs w:val="22"/>
        </w:rPr>
        <w:t xml:space="preserve">De </w:t>
      </w:r>
      <w:r w:rsidRPr="00D81DCE">
        <w:rPr>
          <w:sz w:val="22"/>
          <w:szCs w:val="22"/>
        </w:rPr>
        <w:t xml:space="preserve">no presentarse en la fecha y horario establecido, </w:t>
      </w:r>
      <w:r w:rsidR="00D95D3A">
        <w:rPr>
          <w:sz w:val="22"/>
          <w:szCs w:val="22"/>
        </w:rPr>
        <w:t xml:space="preserve">incluyendo el tiempo de tolerancia, </w:t>
      </w:r>
      <w:r w:rsidRPr="00D81DCE">
        <w:rPr>
          <w:sz w:val="22"/>
          <w:szCs w:val="22"/>
        </w:rPr>
        <w:t>será motivo de descalificación del proceso de selección de personal.</w:t>
      </w:r>
    </w:p>
    <w:p w:rsidR="00AA210B" w:rsidRPr="00D81DCE" w:rsidRDefault="00AA210B" w:rsidP="009D3D41">
      <w:pPr>
        <w:pStyle w:val="Default"/>
        <w:jc w:val="both"/>
        <w:rPr>
          <w:b/>
          <w:sz w:val="22"/>
          <w:szCs w:val="22"/>
          <w:lang w:val="es-ES"/>
        </w:rPr>
      </w:pPr>
    </w:p>
    <w:p w:rsidR="00677425" w:rsidRDefault="00A30085" w:rsidP="009D3D41">
      <w:pPr>
        <w:pStyle w:val="Default"/>
        <w:jc w:val="both"/>
        <w:rPr>
          <w:sz w:val="22"/>
          <w:szCs w:val="22"/>
          <w:lang w:val="es-ES"/>
        </w:rPr>
      </w:pPr>
      <w:r w:rsidRPr="00960955">
        <w:rPr>
          <w:sz w:val="22"/>
          <w:szCs w:val="22"/>
          <w:lang w:val="es-ES"/>
        </w:rPr>
        <w:t>Los candidatos que rindan la evaluación de conocimientos podrán obtener una de las condiciones</w:t>
      </w:r>
      <w:r w:rsidRPr="008B7465">
        <w:rPr>
          <w:sz w:val="22"/>
          <w:szCs w:val="22"/>
          <w:lang w:val="es-ES"/>
        </w:rPr>
        <w:t xml:space="preserve"> siguientes:</w:t>
      </w:r>
    </w:p>
    <w:p w:rsidR="00677425" w:rsidRDefault="00677425" w:rsidP="009D3D41">
      <w:pPr>
        <w:pStyle w:val="Default"/>
        <w:jc w:val="both"/>
        <w:rPr>
          <w:sz w:val="22"/>
          <w:szCs w:val="22"/>
          <w:lang w:val="es-ES"/>
        </w:rPr>
      </w:pPr>
    </w:p>
    <w:p w:rsidR="003A0A28" w:rsidRDefault="003A0A28" w:rsidP="003870E8">
      <w:pPr>
        <w:pStyle w:val="Header1"/>
        <w:numPr>
          <w:ilvl w:val="0"/>
          <w:numId w:val="9"/>
        </w:numPr>
        <w:spacing w:before="0" w:line="276" w:lineRule="auto"/>
        <w:ind w:left="284" w:right="-1" w:hanging="285"/>
        <w:jc w:val="both"/>
        <w:rPr>
          <w:rFonts w:cs="Arial"/>
          <w:b w:val="0"/>
          <w:color w:val="auto"/>
          <w:sz w:val="22"/>
          <w:szCs w:val="22"/>
          <w:lang w:val="es-PE"/>
        </w:rPr>
      </w:pPr>
      <w:r>
        <w:rPr>
          <w:rFonts w:cs="Arial"/>
          <w:color w:val="auto"/>
          <w:sz w:val="22"/>
          <w:szCs w:val="22"/>
          <w:lang w:val="es-PE"/>
        </w:rPr>
        <w:t>Califica</w:t>
      </w:r>
      <w:r>
        <w:rPr>
          <w:rFonts w:cs="Arial"/>
          <w:b w:val="0"/>
          <w:color w:val="auto"/>
          <w:sz w:val="22"/>
          <w:szCs w:val="22"/>
          <w:lang w:val="es-PE"/>
        </w:rPr>
        <w:t>:</w:t>
      </w:r>
      <w:r w:rsidR="009264BF">
        <w:rPr>
          <w:rFonts w:cs="Arial"/>
          <w:b w:val="0"/>
          <w:color w:val="auto"/>
          <w:sz w:val="22"/>
          <w:szCs w:val="22"/>
          <w:lang w:val="es-PE"/>
        </w:rPr>
        <w:t xml:space="preserve"> </w:t>
      </w:r>
      <w:r>
        <w:rPr>
          <w:rFonts w:cs="Arial"/>
          <w:b w:val="0"/>
          <w:color w:val="auto"/>
          <w:sz w:val="22"/>
          <w:szCs w:val="22"/>
          <w:lang w:val="es-PE"/>
        </w:rPr>
        <w:t>Cuando el postulante alcanza el puntaje mínimo aprobatorio en la evaluación de conocimientos.</w:t>
      </w:r>
    </w:p>
    <w:p w:rsidR="003A0A28" w:rsidRDefault="003A0A28" w:rsidP="003870E8">
      <w:pPr>
        <w:pStyle w:val="Header1"/>
        <w:numPr>
          <w:ilvl w:val="0"/>
          <w:numId w:val="9"/>
        </w:numPr>
        <w:spacing w:before="0" w:line="276" w:lineRule="auto"/>
        <w:ind w:left="284" w:right="-1" w:hanging="285"/>
        <w:jc w:val="both"/>
        <w:rPr>
          <w:rFonts w:cs="Arial"/>
          <w:b w:val="0"/>
          <w:color w:val="auto"/>
          <w:sz w:val="22"/>
          <w:szCs w:val="22"/>
          <w:lang w:val="es-PE"/>
        </w:rPr>
      </w:pPr>
      <w:r>
        <w:rPr>
          <w:rFonts w:cs="Arial"/>
          <w:color w:val="auto"/>
          <w:sz w:val="22"/>
          <w:szCs w:val="22"/>
          <w:lang w:val="es-PE"/>
        </w:rPr>
        <w:t>No califica</w:t>
      </w:r>
      <w:r w:rsidR="009264BF">
        <w:rPr>
          <w:rFonts w:cs="Arial"/>
          <w:color w:val="auto"/>
          <w:sz w:val="22"/>
          <w:szCs w:val="22"/>
          <w:lang w:val="es-PE"/>
        </w:rPr>
        <w:tab/>
      </w:r>
      <w:r>
        <w:rPr>
          <w:rFonts w:cs="Arial"/>
          <w:b w:val="0"/>
          <w:color w:val="auto"/>
          <w:sz w:val="22"/>
          <w:szCs w:val="22"/>
          <w:lang w:val="es-PE"/>
        </w:rPr>
        <w:t>:</w:t>
      </w:r>
      <w:r w:rsidR="009264BF">
        <w:rPr>
          <w:rFonts w:cs="Arial"/>
          <w:b w:val="0"/>
          <w:color w:val="auto"/>
          <w:sz w:val="22"/>
          <w:szCs w:val="22"/>
          <w:lang w:val="es-PE"/>
        </w:rPr>
        <w:t xml:space="preserve"> </w:t>
      </w:r>
      <w:r>
        <w:rPr>
          <w:rFonts w:cs="Arial"/>
          <w:b w:val="0"/>
          <w:color w:val="auto"/>
          <w:sz w:val="22"/>
          <w:szCs w:val="22"/>
          <w:lang w:val="es-PE"/>
        </w:rPr>
        <w:t>Cuando el postulante no alcanza el puntaje mínimo aprobatorio en la evaluación de conocimientos.</w:t>
      </w:r>
    </w:p>
    <w:p w:rsidR="003A0A28" w:rsidRDefault="003A0A28" w:rsidP="003870E8">
      <w:pPr>
        <w:pStyle w:val="Header1"/>
        <w:numPr>
          <w:ilvl w:val="0"/>
          <w:numId w:val="9"/>
        </w:numPr>
        <w:spacing w:before="0" w:line="276" w:lineRule="auto"/>
        <w:ind w:left="284" w:right="-1" w:hanging="285"/>
        <w:jc w:val="both"/>
        <w:rPr>
          <w:rFonts w:cs="Arial"/>
          <w:b w:val="0"/>
          <w:color w:val="auto"/>
          <w:sz w:val="22"/>
          <w:szCs w:val="22"/>
          <w:lang w:val="es-PE"/>
        </w:rPr>
      </w:pPr>
      <w:r>
        <w:rPr>
          <w:rFonts w:cs="Arial"/>
          <w:color w:val="auto"/>
          <w:sz w:val="22"/>
          <w:szCs w:val="22"/>
          <w:lang w:val="es-PE"/>
        </w:rPr>
        <w:t>Descalifica</w:t>
      </w:r>
      <w:r>
        <w:rPr>
          <w:rFonts w:cs="Arial"/>
          <w:b w:val="0"/>
          <w:color w:val="auto"/>
          <w:sz w:val="22"/>
          <w:szCs w:val="22"/>
          <w:lang w:val="es-PE"/>
        </w:rPr>
        <w:t>:</w:t>
      </w:r>
      <w:r w:rsidR="003870E8">
        <w:rPr>
          <w:rFonts w:cs="Arial"/>
          <w:b w:val="0"/>
          <w:color w:val="auto"/>
          <w:sz w:val="22"/>
          <w:szCs w:val="22"/>
          <w:lang w:val="es-PE"/>
        </w:rPr>
        <w:t xml:space="preserve"> </w:t>
      </w:r>
      <w:r>
        <w:rPr>
          <w:rFonts w:cs="Arial"/>
          <w:b w:val="0"/>
          <w:color w:val="auto"/>
          <w:sz w:val="22"/>
          <w:szCs w:val="22"/>
          <w:lang w:val="es-PE"/>
        </w:rPr>
        <w:t xml:space="preserve">Cuando el postulante incumpla alguna de las normas establecidas en las bases del Concurso Público de Méritos </w:t>
      </w:r>
      <w:r w:rsidR="00F5390D">
        <w:rPr>
          <w:rFonts w:cs="Arial"/>
          <w:b w:val="0"/>
          <w:color w:val="auto"/>
          <w:sz w:val="22"/>
          <w:szCs w:val="22"/>
          <w:lang w:val="es-PE"/>
        </w:rPr>
        <w:t xml:space="preserve">bajo el régimen laboral del Decreto Legislativo N° </w:t>
      </w:r>
      <w:r>
        <w:rPr>
          <w:rFonts w:cs="Arial"/>
          <w:b w:val="0"/>
          <w:color w:val="auto"/>
          <w:sz w:val="22"/>
          <w:szCs w:val="22"/>
          <w:lang w:val="es-PE"/>
        </w:rPr>
        <w:t xml:space="preserve">728, y sea retirado </w:t>
      </w:r>
      <w:r w:rsidR="00F5390D">
        <w:rPr>
          <w:rFonts w:cs="Arial"/>
          <w:b w:val="0"/>
          <w:color w:val="auto"/>
          <w:sz w:val="22"/>
          <w:szCs w:val="22"/>
          <w:lang w:val="es-PE"/>
        </w:rPr>
        <w:t xml:space="preserve">de la plataforma </w:t>
      </w:r>
      <w:r>
        <w:rPr>
          <w:rFonts w:cs="Arial"/>
          <w:b w:val="0"/>
          <w:color w:val="auto"/>
          <w:sz w:val="22"/>
          <w:szCs w:val="22"/>
          <w:lang w:val="es-PE"/>
        </w:rPr>
        <w:t>de la evaluación de conocimientos.</w:t>
      </w:r>
    </w:p>
    <w:p w:rsidR="0014216A" w:rsidRPr="00B8315B" w:rsidRDefault="003A0A28" w:rsidP="003870E8">
      <w:pPr>
        <w:pStyle w:val="Default"/>
        <w:numPr>
          <w:ilvl w:val="0"/>
          <w:numId w:val="9"/>
        </w:numPr>
        <w:ind w:left="284" w:hanging="285"/>
        <w:jc w:val="both"/>
        <w:rPr>
          <w:sz w:val="22"/>
          <w:szCs w:val="22"/>
          <w:lang w:val="es-ES"/>
        </w:rPr>
      </w:pPr>
      <w:r w:rsidRPr="00320A50">
        <w:rPr>
          <w:b/>
          <w:sz w:val="22"/>
          <w:szCs w:val="22"/>
        </w:rPr>
        <w:t>No asistió</w:t>
      </w:r>
      <w:r>
        <w:rPr>
          <w:sz w:val="22"/>
          <w:szCs w:val="22"/>
        </w:rPr>
        <w:t>: Cuando el postulante no se presentó a rendir la evaluación o se presenta fuera del horario indicado</w:t>
      </w:r>
      <w:r w:rsidR="0014216A" w:rsidRPr="00B8315B">
        <w:rPr>
          <w:sz w:val="22"/>
          <w:szCs w:val="22"/>
          <w:lang w:val="es-ES"/>
        </w:rPr>
        <w:t>.</w:t>
      </w:r>
    </w:p>
    <w:p w:rsidR="00057291" w:rsidRDefault="00057291">
      <w:pPr>
        <w:pStyle w:val="Default"/>
        <w:jc w:val="both"/>
        <w:rPr>
          <w:sz w:val="22"/>
          <w:szCs w:val="22"/>
          <w:lang w:val="es-ES"/>
        </w:rPr>
      </w:pPr>
    </w:p>
    <w:p w:rsidR="0067140F" w:rsidRPr="00F76B77" w:rsidRDefault="0067140F">
      <w:pPr>
        <w:pStyle w:val="Default"/>
        <w:jc w:val="both"/>
        <w:rPr>
          <w:sz w:val="22"/>
          <w:szCs w:val="22"/>
          <w:lang w:val="es-ES"/>
        </w:rPr>
      </w:pPr>
      <w:r w:rsidRPr="00F76B77">
        <w:rPr>
          <w:sz w:val="22"/>
          <w:szCs w:val="22"/>
          <w:lang w:val="es-ES"/>
        </w:rPr>
        <w:t>Durante el desarrollo de la</w:t>
      </w:r>
      <w:r w:rsidR="00944F41" w:rsidRPr="00F76B77">
        <w:rPr>
          <w:sz w:val="22"/>
          <w:szCs w:val="22"/>
          <w:lang w:val="es-ES"/>
        </w:rPr>
        <w:t xml:space="preserve"> </w:t>
      </w:r>
      <w:r w:rsidRPr="00F76B77">
        <w:rPr>
          <w:sz w:val="22"/>
          <w:szCs w:val="22"/>
          <w:lang w:val="es-ES"/>
        </w:rPr>
        <w:t>evaluaci</w:t>
      </w:r>
      <w:r w:rsidR="00944F41" w:rsidRPr="00F76B77">
        <w:rPr>
          <w:sz w:val="22"/>
          <w:szCs w:val="22"/>
          <w:lang w:val="es-ES"/>
        </w:rPr>
        <w:t>ón</w:t>
      </w:r>
      <w:r w:rsidRPr="00F76B77">
        <w:rPr>
          <w:sz w:val="22"/>
          <w:szCs w:val="22"/>
          <w:lang w:val="es-ES"/>
        </w:rPr>
        <w:t>, los candidatos deberán seguir las normas de conducta señaladas e instrucciones impartidas por el representante de la SMV, responsable de la evaluación, quien se encuentra facultado para anul</w:t>
      </w:r>
      <w:r w:rsidR="00622EF0" w:rsidRPr="00B8315B">
        <w:rPr>
          <w:sz w:val="22"/>
          <w:szCs w:val="22"/>
          <w:lang w:val="es-ES"/>
        </w:rPr>
        <w:t>ar la evaluación del o los candi</w:t>
      </w:r>
      <w:r w:rsidRPr="00F76B77">
        <w:rPr>
          <w:sz w:val="22"/>
          <w:szCs w:val="22"/>
          <w:lang w:val="es-ES"/>
        </w:rPr>
        <w:t>datos que transgredan las instrucciones impartidas durante la evaluación.</w:t>
      </w:r>
    </w:p>
    <w:p w:rsidR="00944F41" w:rsidRPr="00F76B77" w:rsidRDefault="00944F41">
      <w:pPr>
        <w:pStyle w:val="Default"/>
        <w:jc w:val="both"/>
        <w:rPr>
          <w:sz w:val="22"/>
          <w:szCs w:val="22"/>
          <w:lang w:val="es-ES"/>
        </w:rPr>
      </w:pPr>
    </w:p>
    <w:p w:rsidR="0067140F" w:rsidRDefault="00944F41">
      <w:pPr>
        <w:pStyle w:val="Default"/>
        <w:jc w:val="both"/>
        <w:rPr>
          <w:sz w:val="22"/>
          <w:szCs w:val="22"/>
          <w:lang w:val="es-ES"/>
        </w:rPr>
      </w:pPr>
      <w:r w:rsidRPr="00F76B77">
        <w:rPr>
          <w:sz w:val="22"/>
          <w:szCs w:val="22"/>
          <w:lang w:val="es-ES"/>
        </w:rPr>
        <w:t xml:space="preserve">El desarrollo de la evaluación es personal. De detectarse suplantación, plagio y/o fraude, se anulará el examen y el candidato será </w:t>
      </w:r>
      <w:r w:rsidR="009A39C1" w:rsidRPr="00F76B77">
        <w:rPr>
          <w:sz w:val="22"/>
          <w:szCs w:val="22"/>
          <w:lang w:val="es-ES"/>
        </w:rPr>
        <w:t>descalificado</w:t>
      </w:r>
      <w:r w:rsidRPr="00F76B77">
        <w:rPr>
          <w:sz w:val="22"/>
          <w:szCs w:val="22"/>
          <w:lang w:val="es-ES"/>
        </w:rPr>
        <w:t>, sin perjuicio del inicio de las acciones civiles y/o penales que correspondan</w:t>
      </w:r>
      <w:r w:rsidR="009A39C1" w:rsidRPr="00F76B77">
        <w:rPr>
          <w:sz w:val="22"/>
          <w:szCs w:val="22"/>
          <w:lang w:val="es-ES"/>
        </w:rPr>
        <w:t>.</w:t>
      </w:r>
    </w:p>
    <w:p w:rsidR="00637B02" w:rsidRPr="00F76B77" w:rsidRDefault="00637B02">
      <w:pPr>
        <w:pStyle w:val="Default"/>
        <w:jc w:val="both"/>
        <w:rPr>
          <w:sz w:val="22"/>
          <w:szCs w:val="22"/>
          <w:lang w:val="es-ES"/>
        </w:rPr>
      </w:pPr>
    </w:p>
    <w:p w:rsidR="009C3AA8" w:rsidRDefault="009C3AA8" w:rsidP="00EB09C3">
      <w:pPr>
        <w:pStyle w:val="Default"/>
        <w:jc w:val="both"/>
        <w:rPr>
          <w:sz w:val="22"/>
          <w:szCs w:val="22"/>
          <w:lang w:val="es-ES"/>
        </w:rPr>
      </w:pPr>
      <w:r w:rsidRPr="00BD1CC4">
        <w:rPr>
          <w:sz w:val="22"/>
          <w:szCs w:val="22"/>
          <w:lang w:val="es-ES"/>
        </w:rPr>
        <w:t xml:space="preserve">La lista de los candidatos con la condición obtenida y su puntaje será publicada a </w:t>
      </w:r>
      <w:r w:rsidRPr="00BD1CC4">
        <w:rPr>
          <w:sz w:val="22"/>
          <w:szCs w:val="22"/>
        </w:rPr>
        <w:t xml:space="preserve">través del portal </w:t>
      </w:r>
      <w:hyperlink r:id="rId12" w:history="1">
        <w:r w:rsidR="00844E77" w:rsidRPr="00F76B77">
          <w:rPr>
            <w:sz w:val="22"/>
            <w:szCs w:val="22"/>
          </w:rPr>
          <w:t>institucional</w:t>
        </w:r>
      </w:hyperlink>
      <w:r w:rsidR="00FE1243" w:rsidRPr="00BD1CC4">
        <w:rPr>
          <w:sz w:val="22"/>
          <w:szCs w:val="22"/>
        </w:rPr>
        <w:t xml:space="preserve"> de la SMV</w:t>
      </w:r>
      <w:r w:rsidR="00EB09C3" w:rsidRPr="00BD1CC4">
        <w:rPr>
          <w:sz w:val="22"/>
          <w:szCs w:val="22"/>
        </w:rPr>
        <w:t xml:space="preserve">, </w:t>
      </w:r>
      <w:r w:rsidR="00891BAC">
        <w:rPr>
          <w:sz w:val="22"/>
          <w:szCs w:val="22"/>
        </w:rPr>
        <w:t>sección</w:t>
      </w:r>
      <w:r w:rsidR="00891BAC" w:rsidRPr="003C1F7E">
        <w:rPr>
          <w:sz w:val="22"/>
          <w:szCs w:val="22"/>
        </w:rPr>
        <w:t xml:space="preserve"> </w:t>
      </w:r>
      <w:r w:rsidR="003126B3" w:rsidRPr="003C1F7E">
        <w:rPr>
          <w:sz w:val="22"/>
          <w:szCs w:val="22"/>
        </w:rPr>
        <w:t>“</w:t>
      </w:r>
      <w:r w:rsidRPr="003C1F7E">
        <w:rPr>
          <w:sz w:val="22"/>
          <w:szCs w:val="22"/>
        </w:rPr>
        <w:t>Trabaja con Nosotros</w:t>
      </w:r>
      <w:r w:rsidR="003126B3" w:rsidRPr="003C1F7E">
        <w:rPr>
          <w:sz w:val="22"/>
          <w:szCs w:val="22"/>
        </w:rPr>
        <w:t>”</w:t>
      </w:r>
      <w:r w:rsidRPr="003C1F7E">
        <w:rPr>
          <w:sz w:val="22"/>
          <w:szCs w:val="22"/>
        </w:rPr>
        <w:t>,</w:t>
      </w:r>
      <w:r w:rsidR="003126B3" w:rsidRPr="003C1F7E">
        <w:rPr>
          <w:sz w:val="22"/>
          <w:szCs w:val="22"/>
        </w:rPr>
        <w:t xml:space="preserve"> opción “</w:t>
      </w:r>
      <w:r w:rsidR="00321DE0" w:rsidRPr="003C1F7E">
        <w:rPr>
          <w:sz w:val="22"/>
          <w:szCs w:val="22"/>
        </w:rPr>
        <w:t>Convocatorias</w:t>
      </w:r>
      <w:r w:rsidRPr="003C1F7E">
        <w:rPr>
          <w:sz w:val="22"/>
          <w:szCs w:val="22"/>
        </w:rPr>
        <w:t xml:space="preserve"> </w:t>
      </w:r>
      <w:r w:rsidR="00A84952">
        <w:rPr>
          <w:sz w:val="22"/>
          <w:szCs w:val="22"/>
        </w:rPr>
        <w:t>a Plazo Indeterminado / Plazo F</w:t>
      </w:r>
      <w:r w:rsidR="005C5178">
        <w:rPr>
          <w:sz w:val="22"/>
          <w:szCs w:val="22"/>
        </w:rPr>
        <w:t>ijo</w:t>
      </w:r>
      <w:r w:rsidR="003126B3" w:rsidRPr="00E44F62">
        <w:rPr>
          <w:sz w:val="22"/>
          <w:szCs w:val="22"/>
        </w:rPr>
        <w:t>”</w:t>
      </w:r>
      <w:r w:rsidRPr="00E44F62">
        <w:rPr>
          <w:sz w:val="22"/>
          <w:szCs w:val="22"/>
        </w:rPr>
        <w:t xml:space="preserve">, </w:t>
      </w:r>
      <w:r w:rsidRPr="00E44F62">
        <w:rPr>
          <w:sz w:val="22"/>
          <w:szCs w:val="22"/>
          <w:lang w:val="es-ES"/>
        </w:rPr>
        <w:t xml:space="preserve">dentro del plazo establecido en el cronograma del </w:t>
      </w:r>
      <w:r w:rsidR="00D03B39">
        <w:rPr>
          <w:sz w:val="22"/>
          <w:szCs w:val="22"/>
        </w:rPr>
        <w:t>Concurso Público de Méritos bajo el régimen laboral del Decreto Legislativo N° 728</w:t>
      </w:r>
      <w:r w:rsidR="00321DE0" w:rsidRPr="00AF2A79">
        <w:rPr>
          <w:sz w:val="22"/>
          <w:szCs w:val="22"/>
          <w:lang w:val="es-ES"/>
        </w:rPr>
        <w:t>.</w:t>
      </w:r>
    </w:p>
    <w:p w:rsidR="00567C64" w:rsidRDefault="00567C64" w:rsidP="00EB09C3">
      <w:pPr>
        <w:pStyle w:val="Default"/>
        <w:jc w:val="both"/>
        <w:rPr>
          <w:sz w:val="22"/>
          <w:szCs w:val="22"/>
          <w:lang w:val="es-ES"/>
        </w:rPr>
      </w:pPr>
    </w:p>
    <w:p w:rsidR="00567C64" w:rsidRPr="00AF2A79" w:rsidRDefault="00567C64" w:rsidP="00EB09C3">
      <w:pPr>
        <w:pStyle w:val="Default"/>
        <w:jc w:val="both"/>
        <w:rPr>
          <w:sz w:val="22"/>
          <w:szCs w:val="22"/>
        </w:rPr>
      </w:pPr>
      <w:r>
        <w:rPr>
          <w:sz w:val="22"/>
          <w:szCs w:val="22"/>
        </w:rPr>
        <w:t>S</w:t>
      </w:r>
      <w:r w:rsidRPr="00764DF9">
        <w:rPr>
          <w:sz w:val="22"/>
          <w:szCs w:val="22"/>
        </w:rPr>
        <w:t xml:space="preserve">iendo las etapas de carácter eliminatorio, es de absoluta responsabilidad del postulante el seguimiento permanente del proceso </w:t>
      </w:r>
      <w:r>
        <w:rPr>
          <w:sz w:val="22"/>
          <w:szCs w:val="22"/>
        </w:rPr>
        <w:t xml:space="preserve">de selección </w:t>
      </w:r>
      <w:r w:rsidRPr="00764DF9">
        <w:rPr>
          <w:sz w:val="22"/>
          <w:szCs w:val="22"/>
        </w:rPr>
        <w:t xml:space="preserve">en </w:t>
      </w:r>
      <w:r>
        <w:rPr>
          <w:sz w:val="22"/>
          <w:szCs w:val="22"/>
        </w:rPr>
        <w:t>el</w:t>
      </w:r>
      <w:r w:rsidRPr="00764DF9">
        <w:rPr>
          <w:sz w:val="22"/>
          <w:szCs w:val="22"/>
        </w:rPr>
        <w:t xml:space="preserve"> </w:t>
      </w:r>
      <w:r>
        <w:rPr>
          <w:sz w:val="22"/>
          <w:szCs w:val="22"/>
        </w:rPr>
        <w:t>Portal I</w:t>
      </w:r>
      <w:r w:rsidRPr="00764DF9">
        <w:rPr>
          <w:sz w:val="22"/>
          <w:szCs w:val="22"/>
        </w:rPr>
        <w:t>nstitucional de la Superintendencia del Mercado de Valores</w:t>
      </w:r>
    </w:p>
    <w:p w:rsidR="00E660B1" w:rsidRDefault="00E660B1" w:rsidP="00B911A7">
      <w:pPr>
        <w:pStyle w:val="Default"/>
        <w:tabs>
          <w:tab w:val="left" w:pos="1843"/>
        </w:tabs>
        <w:jc w:val="both"/>
        <w:rPr>
          <w:sz w:val="22"/>
          <w:szCs w:val="22"/>
        </w:rPr>
      </w:pPr>
    </w:p>
    <w:p w:rsidR="009D3D41" w:rsidRPr="00893291" w:rsidRDefault="007C357C" w:rsidP="009D3D41">
      <w:pPr>
        <w:pStyle w:val="Default"/>
        <w:ind w:left="705" w:hanging="705"/>
        <w:jc w:val="both"/>
        <w:rPr>
          <w:b/>
          <w:sz w:val="22"/>
          <w:szCs w:val="22"/>
          <w:lang w:val="es-ES"/>
        </w:rPr>
      </w:pPr>
      <w:r w:rsidRPr="00F76B77">
        <w:rPr>
          <w:b/>
          <w:sz w:val="22"/>
          <w:szCs w:val="22"/>
        </w:rPr>
        <w:t>2.</w:t>
      </w:r>
      <w:r w:rsidR="003F4198">
        <w:rPr>
          <w:b/>
          <w:sz w:val="22"/>
          <w:szCs w:val="22"/>
        </w:rPr>
        <w:t>2.2</w:t>
      </w:r>
      <w:r w:rsidRPr="00F76B77">
        <w:rPr>
          <w:b/>
          <w:sz w:val="22"/>
          <w:szCs w:val="22"/>
        </w:rPr>
        <w:t xml:space="preserve"> </w:t>
      </w:r>
      <w:r w:rsidR="00232E31">
        <w:rPr>
          <w:b/>
          <w:sz w:val="22"/>
          <w:szCs w:val="22"/>
        </w:rPr>
        <w:t xml:space="preserve">Evaluación </w:t>
      </w:r>
      <w:r w:rsidR="00232E31">
        <w:rPr>
          <w:b/>
          <w:sz w:val="22"/>
          <w:szCs w:val="22"/>
          <w:lang w:val="es-ES"/>
        </w:rPr>
        <w:t>c</w:t>
      </w:r>
      <w:r w:rsidR="009D3D41" w:rsidRPr="00F76B77">
        <w:rPr>
          <w:b/>
          <w:sz w:val="22"/>
          <w:szCs w:val="22"/>
          <w:lang w:val="es-ES"/>
        </w:rPr>
        <w:t>urricular</w:t>
      </w:r>
      <w:r w:rsidR="002C3BF3" w:rsidRPr="00F76B77">
        <w:rPr>
          <w:b/>
          <w:sz w:val="22"/>
          <w:szCs w:val="22"/>
          <w:lang w:val="es-ES"/>
        </w:rPr>
        <w:t>:</w:t>
      </w:r>
      <w:r w:rsidR="00FE3EF2" w:rsidRPr="00893291">
        <w:rPr>
          <w:b/>
          <w:sz w:val="22"/>
          <w:szCs w:val="22"/>
          <w:lang w:val="es-ES"/>
        </w:rPr>
        <w:t xml:space="preserve"> </w:t>
      </w:r>
    </w:p>
    <w:p w:rsidR="009D3D41" w:rsidRPr="00D81DCE" w:rsidRDefault="009D3D41" w:rsidP="009D3D41">
      <w:pPr>
        <w:pStyle w:val="Default"/>
        <w:ind w:left="705" w:hanging="705"/>
        <w:jc w:val="both"/>
        <w:rPr>
          <w:b/>
          <w:sz w:val="22"/>
          <w:szCs w:val="22"/>
          <w:lang w:val="es-ES"/>
        </w:rPr>
      </w:pPr>
    </w:p>
    <w:p w:rsidR="00876CA6" w:rsidRPr="00EE30D0" w:rsidRDefault="00876CA6" w:rsidP="00EE30D0">
      <w:pPr>
        <w:pStyle w:val="Default"/>
        <w:ind w:firstLine="4"/>
        <w:jc w:val="both"/>
        <w:rPr>
          <w:sz w:val="22"/>
          <w:szCs w:val="22"/>
        </w:rPr>
      </w:pPr>
      <w:r>
        <w:rPr>
          <w:sz w:val="22"/>
          <w:szCs w:val="22"/>
        </w:rPr>
        <w:t xml:space="preserve">Tiene como objetivo determinar el cumplimiento de lo solicitado en el perfil del puesto con los documentos que presente el candidato, que haya obtenido la condición de </w:t>
      </w:r>
      <w:r w:rsidR="00320A50">
        <w:rPr>
          <w:sz w:val="22"/>
          <w:szCs w:val="22"/>
        </w:rPr>
        <w:t>“c</w:t>
      </w:r>
      <w:r>
        <w:rPr>
          <w:sz w:val="22"/>
          <w:szCs w:val="22"/>
        </w:rPr>
        <w:t>alifica” en la evaluación de conocimientos.</w:t>
      </w:r>
    </w:p>
    <w:p w:rsidR="00876CA6" w:rsidRDefault="00876CA6" w:rsidP="006F65EC">
      <w:pPr>
        <w:pStyle w:val="Default"/>
        <w:jc w:val="both"/>
        <w:rPr>
          <w:sz w:val="22"/>
          <w:szCs w:val="22"/>
          <w:lang w:val="es-ES"/>
        </w:rPr>
      </w:pPr>
    </w:p>
    <w:p w:rsidR="009D3D41" w:rsidRPr="00D81DCE" w:rsidRDefault="009D3D41" w:rsidP="006F65EC">
      <w:pPr>
        <w:pStyle w:val="Default"/>
        <w:jc w:val="both"/>
        <w:rPr>
          <w:sz w:val="22"/>
          <w:szCs w:val="22"/>
          <w:lang w:val="es-ES"/>
        </w:rPr>
      </w:pPr>
      <w:r w:rsidRPr="00D81DCE">
        <w:rPr>
          <w:sz w:val="22"/>
          <w:szCs w:val="22"/>
          <w:lang w:val="es-ES"/>
        </w:rPr>
        <w:t xml:space="preserve">La </w:t>
      </w:r>
      <w:r w:rsidR="00232E31">
        <w:rPr>
          <w:sz w:val="22"/>
          <w:szCs w:val="22"/>
          <w:lang w:val="es-ES"/>
        </w:rPr>
        <w:t>Evaluación c</w:t>
      </w:r>
      <w:r w:rsidRPr="00D81DCE">
        <w:rPr>
          <w:sz w:val="22"/>
          <w:szCs w:val="22"/>
          <w:lang w:val="es-ES"/>
        </w:rPr>
        <w:t xml:space="preserve">urricular de los </w:t>
      </w:r>
      <w:r w:rsidR="00D81DCE">
        <w:rPr>
          <w:sz w:val="22"/>
          <w:szCs w:val="22"/>
          <w:lang w:val="es-ES"/>
        </w:rPr>
        <w:t>candidatos</w:t>
      </w:r>
      <w:r w:rsidR="0029663E">
        <w:rPr>
          <w:sz w:val="22"/>
          <w:szCs w:val="22"/>
          <w:lang w:val="es-ES"/>
        </w:rPr>
        <w:t xml:space="preserve"> </w:t>
      </w:r>
      <w:r w:rsidRPr="00D81DCE">
        <w:rPr>
          <w:sz w:val="22"/>
          <w:szCs w:val="22"/>
          <w:lang w:val="es-ES"/>
        </w:rPr>
        <w:t xml:space="preserve">se realizará </w:t>
      </w:r>
      <w:r w:rsidR="00F5390D">
        <w:rPr>
          <w:sz w:val="22"/>
          <w:szCs w:val="22"/>
          <w:lang w:val="es-ES"/>
        </w:rPr>
        <w:t>corroborando</w:t>
      </w:r>
      <w:r w:rsidRPr="00D81DCE">
        <w:rPr>
          <w:sz w:val="22"/>
          <w:szCs w:val="22"/>
          <w:lang w:val="es-ES"/>
        </w:rPr>
        <w:t xml:space="preserve"> </w:t>
      </w:r>
      <w:r w:rsidR="00876CA6">
        <w:rPr>
          <w:sz w:val="22"/>
          <w:szCs w:val="22"/>
          <w:lang w:val="es-ES"/>
        </w:rPr>
        <w:t xml:space="preserve">únicamente </w:t>
      </w:r>
      <w:r w:rsidR="00DC09AB">
        <w:rPr>
          <w:sz w:val="22"/>
          <w:szCs w:val="22"/>
          <w:lang w:val="es-ES"/>
        </w:rPr>
        <w:t xml:space="preserve">la información suministrada por el candidato en el </w:t>
      </w:r>
      <w:r w:rsidR="00650A49" w:rsidRPr="002B5A7C">
        <w:rPr>
          <w:sz w:val="22"/>
          <w:szCs w:val="22"/>
        </w:rPr>
        <w:t xml:space="preserve">Formato de Resumen de Hoja de Vida </w:t>
      </w:r>
      <w:r w:rsidR="00876CA6">
        <w:rPr>
          <w:sz w:val="22"/>
          <w:szCs w:val="22"/>
        </w:rPr>
        <w:t xml:space="preserve">– concurso externo </w:t>
      </w:r>
      <w:r w:rsidR="00E2220D">
        <w:rPr>
          <w:sz w:val="22"/>
          <w:szCs w:val="22"/>
        </w:rPr>
        <w:t>(</w:t>
      </w:r>
      <w:r w:rsidR="00650A49" w:rsidRPr="002B5A7C">
        <w:rPr>
          <w:sz w:val="22"/>
          <w:szCs w:val="22"/>
        </w:rPr>
        <w:t>FOR-GRE-RHH-0</w:t>
      </w:r>
      <w:r w:rsidR="00650A49">
        <w:rPr>
          <w:sz w:val="22"/>
          <w:szCs w:val="22"/>
        </w:rPr>
        <w:t>0</w:t>
      </w:r>
      <w:r w:rsidR="00EF5E66">
        <w:rPr>
          <w:sz w:val="22"/>
          <w:szCs w:val="22"/>
        </w:rPr>
        <w:t>1</w:t>
      </w:r>
      <w:r w:rsidR="00E2220D">
        <w:rPr>
          <w:sz w:val="22"/>
          <w:szCs w:val="22"/>
        </w:rPr>
        <w:t>)</w:t>
      </w:r>
      <w:r w:rsidR="00705A8E">
        <w:rPr>
          <w:sz w:val="22"/>
          <w:szCs w:val="22"/>
        </w:rPr>
        <w:t>, en e</w:t>
      </w:r>
      <w:r w:rsidR="00A324CB">
        <w:rPr>
          <w:sz w:val="22"/>
          <w:szCs w:val="22"/>
        </w:rPr>
        <w:t xml:space="preserve">l Formato de </w:t>
      </w:r>
      <w:r w:rsidR="00A324CB" w:rsidRPr="00B412CC">
        <w:rPr>
          <w:sz w:val="22"/>
          <w:szCs w:val="22"/>
        </w:rPr>
        <w:t xml:space="preserve">Declaraciones Juradas </w:t>
      </w:r>
      <w:r w:rsidR="00876CA6">
        <w:rPr>
          <w:sz w:val="22"/>
          <w:szCs w:val="22"/>
        </w:rPr>
        <w:t xml:space="preserve">para postulantes a la SMV </w:t>
      </w:r>
      <w:r w:rsidR="00E2220D">
        <w:rPr>
          <w:sz w:val="22"/>
          <w:szCs w:val="22"/>
        </w:rPr>
        <w:t>(</w:t>
      </w:r>
      <w:r w:rsidR="00A324CB" w:rsidRPr="00B412CC">
        <w:rPr>
          <w:sz w:val="22"/>
          <w:szCs w:val="22"/>
        </w:rPr>
        <w:t>FOR-GRE-RHH-0</w:t>
      </w:r>
      <w:r w:rsidR="00A324CB">
        <w:rPr>
          <w:sz w:val="22"/>
          <w:szCs w:val="22"/>
        </w:rPr>
        <w:t>0</w:t>
      </w:r>
      <w:r w:rsidR="00EF5E66">
        <w:rPr>
          <w:sz w:val="22"/>
          <w:szCs w:val="22"/>
        </w:rPr>
        <w:t>3</w:t>
      </w:r>
      <w:r w:rsidR="00E2220D">
        <w:rPr>
          <w:sz w:val="22"/>
          <w:szCs w:val="22"/>
        </w:rPr>
        <w:t>)</w:t>
      </w:r>
      <w:r w:rsidR="00F5390D">
        <w:rPr>
          <w:sz w:val="22"/>
          <w:szCs w:val="22"/>
        </w:rPr>
        <w:t xml:space="preserve"> con la documentación que sea presentada</w:t>
      </w:r>
      <w:r w:rsidR="0020039D" w:rsidRPr="00D81DCE">
        <w:rPr>
          <w:sz w:val="22"/>
          <w:szCs w:val="22"/>
          <w:lang w:val="es-ES"/>
        </w:rPr>
        <w:t>.</w:t>
      </w:r>
    </w:p>
    <w:p w:rsidR="004C2951" w:rsidRDefault="004C2951" w:rsidP="000267F3">
      <w:pPr>
        <w:pStyle w:val="Default"/>
        <w:tabs>
          <w:tab w:val="left" w:pos="1843"/>
        </w:tabs>
        <w:jc w:val="both"/>
        <w:rPr>
          <w:sz w:val="22"/>
          <w:szCs w:val="22"/>
        </w:rPr>
      </w:pPr>
    </w:p>
    <w:p w:rsidR="000F31BE" w:rsidRDefault="000F31BE" w:rsidP="000F31BE">
      <w:pPr>
        <w:pStyle w:val="Default"/>
        <w:jc w:val="both"/>
        <w:rPr>
          <w:sz w:val="22"/>
          <w:szCs w:val="22"/>
        </w:rPr>
      </w:pPr>
      <w:r>
        <w:rPr>
          <w:sz w:val="22"/>
          <w:szCs w:val="22"/>
        </w:rPr>
        <w:t>La puntuación mí</w:t>
      </w:r>
      <w:r w:rsidRPr="00F53D66">
        <w:rPr>
          <w:sz w:val="22"/>
          <w:szCs w:val="22"/>
        </w:rPr>
        <w:t xml:space="preserve">nima y máxima de la presente </w:t>
      </w:r>
      <w:r>
        <w:rPr>
          <w:sz w:val="22"/>
          <w:szCs w:val="22"/>
        </w:rPr>
        <w:t xml:space="preserve">evaluación </w:t>
      </w:r>
      <w:r w:rsidRPr="00F53D66">
        <w:rPr>
          <w:sz w:val="22"/>
          <w:szCs w:val="22"/>
        </w:rPr>
        <w:t>está establecida en el siguiente cuadro, según grupo ocupacional del puesto a concursar:</w:t>
      </w:r>
    </w:p>
    <w:p w:rsidR="00AE404F" w:rsidRDefault="00AE404F" w:rsidP="000F31BE">
      <w:pPr>
        <w:pStyle w:val="Default"/>
        <w:jc w:val="both"/>
        <w:rPr>
          <w:sz w:val="22"/>
          <w:szCs w:val="22"/>
        </w:rPr>
      </w:pPr>
    </w:p>
    <w:p w:rsidR="00AE404F" w:rsidRDefault="00AE404F" w:rsidP="000F31BE">
      <w:pPr>
        <w:pStyle w:val="Default"/>
        <w:jc w:val="both"/>
        <w:rPr>
          <w:sz w:val="22"/>
          <w:szCs w:val="22"/>
        </w:rPr>
      </w:pPr>
    </w:p>
    <w:p w:rsidR="00AE404F" w:rsidRDefault="00AE404F" w:rsidP="000F31BE">
      <w:pPr>
        <w:pStyle w:val="Default"/>
        <w:jc w:val="both"/>
        <w:rPr>
          <w:sz w:val="22"/>
          <w:szCs w:val="22"/>
        </w:rPr>
      </w:pPr>
    </w:p>
    <w:p w:rsidR="00AE404F" w:rsidRDefault="00AE404F" w:rsidP="000F31BE">
      <w:pPr>
        <w:pStyle w:val="Default"/>
        <w:jc w:val="both"/>
        <w:rPr>
          <w:sz w:val="22"/>
          <w:szCs w:val="22"/>
        </w:rPr>
      </w:pPr>
    </w:p>
    <w:p w:rsidR="00AE404F" w:rsidRDefault="00AE404F" w:rsidP="000F31BE">
      <w:pPr>
        <w:pStyle w:val="Default"/>
        <w:jc w:val="both"/>
        <w:rPr>
          <w:sz w:val="22"/>
          <w:szCs w:val="22"/>
        </w:rPr>
      </w:pPr>
    </w:p>
    <w:p w:rsidR="006E29F9" w:rsidRPr="008970CB" w:rsidRDefault="006E29F9" w:rsidP="000F31BE">
      <w:pPr>
        <w:pStyle w:val="Default"/>
        <w:jc w:val="both"/>
        <w:rPr>
          <w:sz w:val="22"/>
          <w:szCs w:val="22"/>
        </w:rPr>
      </w:pPr>
    </w:p>
    <w:tbl>
      <w:tblPr>
        <w:tblW w:w="6912" w:type="dxa"/>
        <w:jc w:val="center"/>
        <w:tblCellMar>
          <w:left w:w="70" w:type="dxa"/>
          <w:right w:w="70" w:type="dxa"/>
        </w:tblCellMar>
        <w:tblLook w:val="04A0" w:firstRow="1" w:lastRow="0" w:firstColumn="1" w:lastColumn="0" w:noHBand="0" w:noVBand="1"/>
      </w:tblPr>
      <w:tblGrid>
        <w:gridCol w:w="3539"/>
        <w:gridCol w:w="1547"/>
        <w:gridCol w:w="1826"/>
      </w:tblGrid>
      <w:tr w:rsidR="000F31BE" w:rsidRPr="00F53D66" w:rsidTr="009264BF">
        <w:trPr>
          <w:trHeight w:val="299"/>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1BE" w:rsidRPr="009264BF" w:rsidRDefault="000F31BE" w:rsidP="00BA7AE9">
            <w:pPr>
              <w:pStyle w:val="Default"/>
              <w:jc w:val="center"/>
              <w:rPr>
                <w:b/>
                <w:color w:val="auto"/>
                <w:sz w:val="22"/>
                <w:szCs w:val="22"/>
                <w:lang w:val="es-ES_tradnl"/>
              </w:rPr>
            </w:pPr>
            <w:r w:rsidRPr="009264BF">
              <w:rPr>
                <w:b/>
                <w:bCs/>
                <w:color w:val="auto"/>
                <w:sz w:val="22"/>
                <w:szCs w:val="22"/>
                <w:lang w:val="es-ES_tradnl"/>
              </w:rPr>
              <w:t>Grupo ocupacional</w:t>
            </w:r>
          </w:p>
        </w:tc>
        <w:tc>
          <w:tcPr>
            <w:tcW w:w="33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BE" w:rsidRPr="009264BF" w:rsidRDefault="000F31BE" w:rsidP="00BA7AE9">
            <w:pPr>
              <w:jc w:val="center"/>
              <w:rPr>
                <w:rFonts w:ascii="Arial" w:hAnsi="Arial" w:cs="Arial"/>
                <w:b/>
                <w:bCs/>
                <w:sz w:val="22"/>
                <w:szCs w:val="22"/>
                <w:lang w:val="es-ES_tradnl" w:eastAsia="es-PE"/>
              </w:rPr>
            </w:pPr>
            <w:r w:rsidRPr="009264BF">
              <w:rPr>
                <w:rFonts w:ascii="Arial" w:hAnsi="Arial" w:cs="Arial"/>
                <w:b/>
                <w:bCs/>
                <w:sz w:val="22"/>
                <w:szCs w:val="22"/>
                <w:lang w:val="es-ES_tradnl" w:eastAsia="es-PE"/>
              </w:rPr>
              <w:t>Evaluación Curricular</w:t>
            </w:r>
          </w:p>
        </w:tc>
      </w:tr>
      <w:tr w:rsidR="000F31BE" w:rsidRPr="00F53D66" w:rsidTr="009264BF">
        <w:trPr>
          <w:trHeight w:val="276"/>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BE" w:rsidRPr="009264BF" w:rsidRDefault="000F31BE" w:rsidP="00BA7AE9">
            <w:pPr>
              <w:rPr>
                <w:rFonts w:ascii="Arial" w:hAnsi="Arial" w:cs="Arial"/>
                <w:b/>
                <w:bCs/>
                <w:sz w:val="22"/>
                <w:szCs w:val="22"/>
                <w:lang w:val="es-ES_tradnl" w:eastAsia="es-PE"/>
              </w:rPr>
            </w:pPr>
          </w:p>
        </w:tc>
        <w:tc>
          <w:tcPr>
            <w:tcW w:w="33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BE" w:rsidRPr="009264BF" w:rsidRDefault="000F31BE" w:rsidP="00BA7AE9">
            <w:pPr>
              <w:rPr>
                <w:rFonts w:ascii="Arial" w:hAnsi="Arial" w:cs="Arial"/>
                <w:b/>
                <w:bCs/>
                <w:sz w:val="22"/>
                <w:szCs w:val="22"/>
                <w:lang w:val="es-ES_tradnl" w:eastAsia="es-PE"/>
              </w:rPr>
            </w:pPr>
          </w:p>
        </w:tc>
      </w:tr>
      <w:tr w:rsidR="000F31BE" w:rsidRPr="00F53D66" w:rsidTr="00E646B5">
        <w:trPr>
          <w:trHeight w:val="268"/>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BE" w:rsidRPr="009264BF" w:rsidRDefault="000F31BE" w:rsidP="00BA7AE9">
            <w:pPr>
              <w:rPr>
                <w:rFonts w:ascii="Arial" w:hAnsi="Arial" w:cs="Arial"/>
                <w:b/>
                <w:bCs/>
                <w:sz w:val="22"/>
                <w:szCs w:val="22"/>
                <w:lang w:val="es-ES_tradnl" w:eastAsia="es-PE"/>
              </w:rPr>
            </w:pPr>
          </w:p>
        </w:tc>
        <w:tc>
          <w:tcPr>
            <w:tcW w:w="1548" w:type="dxa"/>
            <w:tcBorders>
              <w:top w:val="nil"/>
              <w:left w:val="nil"/>
              <w:bottom w:val="single" w:sz="4" w:space="0" w:color="auto"/>
              <w:right w:val="single" w:sz="4" w:space="0" w:color="auto"/>
            </w:tcBorders>
            <w:shd w:val="clear" w:color="auto" w:fill="auto"/>
            <w:vAlign w:val="center"/>
            <w:hideMark/>
          </w:tcPr>
          <w:p w:rsidR="000F31BE" w:rsidRPr="009264BF" w:rsidRDefault="000F31BE" w:rsidP="00BA7AE9">
            <w:pPr>
              <w:jc w:val="center"/>
              <w:rPr>
                <w:rFonts w:ascii="Arial" w:hAnsi="Arial" w:cs="Arial"/>
                <w:sz w:val="22"/>
                <w:szCs w:val="22"/>
                <w:lang w:val="es-ES_tradnl" w:eastAsia="es-PE"/>
              </w:rPr>
            </w:pPr>
            <w:r w:rsidRPr="009264BF">
              <w:rPr>
                <w:rFonts w:ascii="Arial" w:hAnsi="Arial" w:cs="Arial"/>
                <w:b/>
                <w:sz w:val="22"/>
                <w:szCs w:val="22"/>
                <w:lang w:val="es-ES_tradnl"/>
              </w:rPr>
              <w:t>Puntaje mínimo</w:t>
            </w:r>
          </w:p>
        </w:tc>
        <w:tc>
          <w:tcPr>
            <w:tcW w:w="0" w:type="auto"/>
            <w:tcBorders>
              <w:top w:val="nil"/>
              <w:left w:val="nil"/>
              <w:bottom w:val="single" w:sz="4" w:space="0" w:color="auto"/>
              <w:right w:val="single" w:sz="4" w:space="0" w:color="auto"/>
            </w:tcBorders>
            <w:shd w:val="clear" w:color="auto" w:fill="auto"/>
            <w:vAlign w:val="center"/>
            <w:hideMark/>
          </w:tcPr>
          <w:p w:rsidR="000F31BE" w:rsidRPr="009264BF" w:rsidRDefault="000F31BE" w:rsidP="00BA7AE9">
            <w:pPr>
              <w:jc w:val="center"/>
              <w:rPr>
                <w:rFonts w:ascii="Arial" w:hAnsi="Arial" w:cs="Arial"/>
                <w:sz w:val="22"/>
                <w:szCs w:val="22"/>
                <w:lang w:val="es-ES_tradnl" w:eastAsia="es-PE"/>
              </w:rPr>
            </w:pPr>
            <w:r w:rsidRPr="009264BF">
              <w:rPr>
                <w:rFonts w:ascii="Arial" w:hAnsi="Arial" w:cs="Arial"/>
                <w:b/>
                <w:sz w:val="22"/>
                <w:szCs w:val="22"/>
                <w:lang w:val="es-ES_tradnl"/>
              </w:rPr>
              <w:t>Puntaje máximo</w:t>
            </w:r>
          </w:p>
        </w:tc>
      </w:tr>
      <w:tr w:rsidR="000F31BE" w:rsidRPr="002B5A7C" w:rsidTr="00E646B5">
        <w:trPr>
          <w:trHeight w:val="345"/>
          <w:jc w:val="center"/>
        </w:trPr>
        <w:tc>
          <w:tcPr>
            <w:tcW w:w="3539" w:type="dxa"/>
            <w:tcBorders>
              <w:top w:val="nil"/>
              <w:left w:val="single" w:sz="4" w:space="0" w:color="auto"/>
              <w:bottom w:val="single" w:sz="4" w:space="0" w:color="auto"/>
              <w:right w:val="single" w:sz="4" w:space="0" w:color="auto"/>
            </w:tcBorders>
            <w:noWrap/>
            <w:vAlign w:val="center"/>
            <w:hideMark/>
          </w:tcPr>
          <w:p w:rsidR="000F31BE" w:rsidRDefault="000F31BE" w:rsidP="00BA7AE9">
            <w:pPr>
              <w:jc w:val="center"/>
              <w:rPr>
                <w:rFonts w:ascii="Arial" w:hAnsi="Arial" w:cs="Arial"/>
                <w:b/>
                <w:color w:val="000000"/>
                <w:sz w:val="22"/>
                <w:szCs w:val="22"/>
                <w:lang w:val="es-ES_tradnl" w:eastAsia="es-PE"/>
              </w:rPr>
            </w:pPr>
          </w:p>
          <w:p w:rsidR="000F31BE" w:rsidRPr="002B5A7C" w:rsidRDefault="000F31BE" w:rsidP="008A11E5">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Ejecutivo/Especialista</w:t>
            </w:r>
          </w:p>
        </w:tc>
        <w:tc>
          <w:tcPr>
            <w:tcW w:w="1548" w:type="dxa"/>
            <w:tcBorders>
              <w:top w:val="nil"/>
              <w:left w:val="nil"/>
              <w:bottom w:val="single" w:sz="4" w:space="0" w:color="auto"/>
              <w:right w:val="single" w:sz="4" w:space="0" w:color="auto"/>
            </w:tcBorders>
            <w:vAlign w:val="center"/>
            <w:hideMark/>
          </w:tcPr>
          <w:p w:rsidR="000F31BE" w:rsidRPr="002B5A7C" w:rsidRDefault="00876CA6" w:rsidP="00BA7AE9">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26</w:t>
            </w:r>
          </w:p>
        </w:tc>
        <w:tc>
          <w:tcPr>
            <w:tcW w:w="0" w:type="auto"/>
            <w:tcBorders>
              <w:top w:val="nil"/>
              <w:left w:val="nil"/>
              <w:bottom w:val="single" w:sz="4" w:space="0" w:color="auto"/>
              <w:right w:val="single" w:sz="4" w:space="0" w:color="auto"/>
            </w:tcBorders>
            <w:vAlign w:val="center"/>
            <w:hideMark/>
          </w:tcPr>
          <w:p w:rsidR="000F31BE" w:rsidRPr="002B5A7C" w:rsidRDefault="00876CA6" w:rsidP="00BA7AE9">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4</w:t>
            </w:r>
            <w:r w:rsidR="000F31BE" w:rsidRPr="002B5A7C">
              <w:rPr>
                <w:rFonts w:ascii="Arial" w:hAnsi="Arial" w:cs="Arial"/>
                <w:b/>
                <w:color w:val="000000"/>
                <w:sz w:val="22"/>
                <w:szCs w:val="22"/>
                <w:lang w:val="es-ES_tradnl" w:eastAsia="es-PE"/>
              </w:rPr>
              <w:t>0.00</w:t>
            </w:r>
          </w:p>
        </w:tc>
      </w:tr>
    </w:tbl>
    <w:p w:rsidR="000F31BE" w:rsidRDefault="000F31BE" w:rsidP="000F31BE">
      <w:pPr>
        <w:pStyle w:val="Default"/>
        <w:jc w:val="both"/>
        <w:rPr>
          <w:sz w:val="22"/>
          <w:szCs w:val="22"/>
        </w:rPr>
      </w:pPr>
    </w:p>
    <w:p w:rsidR="00876CA6" w:rsidRDefault="00876CA6" w:rsidP="00876CA6">
      <w:pPr>
        <w:pStyle w:val="Default"/>
        <w:jc w:val="both"/>
        <w:rPr>
          <w:sz w:val="22"/>
          <w:szCs w:val="22"/>
          <w:lang w:val="es-ES"/>
        </w:rPr>
      </w:pPr>
      <w:r>
        <w:rPr>
          <w:sz w:val="22"/>
          <w:szCs w:val="22"/>
        </w:rPr>
        <w:t>La calificación se realizará a dos (2) decimales. No se considerará redondeo de puntaje.</w:t>
      </w:r>
    </w:p>
    <w:p w:rsidR="000F31BE" w:rsidRPr="002B5A7C" w:rsidRDefault="000F31BE" w:rsidP="000F31BE">
      <w:pPr>
        <w:pStyle w:val="Default"/>
        <w:jc w:val="both"/>
        <w:rPr>
          <w:sz w:val="22"/>
          <w:szCs w:val="22"/>
          <w:lang w:val="es-ES"/>
        </w:rPr>
      </w:pPr>
    </w:p>
    <w:p w:rsidR="000F31BE" w:rsidRPr="007A56FC" w:rsidRDefault="000F31BE" w:rsidP="000F31BE">
      <w:pPr>
        <w:jc w:val="both"/>
        <w:rPr>
          <w:rFonts w:ascii="Arial" w:hAnsi="Arial" w:cs="Arial"/>
          <w:sz w:val="22"/>
          <w:szCs w:val="22"/>
        </w:rPr>
      </w:pPr>
      <w:r w:rsidRPr="0092227E">
        <w:rPr>
          <w:rFonts w:ascii="Arial" w:hAnsi="Arial" w:cs="Arial"/>
          <w:sz w:val="22"/>
          <w:szCs w:val="22"/>
        </w:rPr>
        <w:t>De la revisión de la información declarada en el Formato de Resumen de Hoja de Vida</w:t>
      </w:r>
      <w:r w:rsidR="00876CA6">
        <w:rPr>
          <w:rFonts w:ascii="Arial" w:hAnsi="Arial" w:cs="Arial"/>
          <w:sz w:val="22"/>
          <w:szCs w:val="22"/>
        </w:rPr>
        <w:t xml:space="preserve"> – concurso externo </w:t>
      </w:r>
      <w:r w:rsidRPr="0092227E">
        <w:rPr>
          <w:rFonts w:ascii="Arial" w:hAnsi="Arial" w:cs="Arial"/>
          <w:sz w:val="22"/>
          <w:szCs w:val="22"/>
        </w:rPr>
        <w:t xml:space="preserve"> </w:t>
      </w:r>
      <w:r w:rsidR="005B358B">
        <w:rPr>
          <w:rFonts w:ascii="Arial" w:hAnsi="Arial" w:cs="Arial"/>
          <w:sz w:val="22"/>
          <w:szCs w:val="22"/>
        </w:rPr>
        <w:t>(</w:t>
      </w:r>
      <w:r w:rsidRPr="0092227E">
        <w:rPr>
          <w:rFonts w:ascii="Arial" w:hAnsi="Arial" w:cs="Arial"/>
          <w:sz w:val="22"/>
          <w:szCs w:val="22"/>
        </w:rPr>
        <w:t>FOR-GRE-RHH-0</w:t>
      </w:r>
      <w:r w:rsidRPr="00D37DDC">
        <w:rPr>
          <w:rFonts w:ascii="Arial" w:hAnsi="Arial" w:cs="Arial"/>
          <w:sz w:val="22"/>
          <w:szCs w:val="22"/>
        </w:rPr>
        <w:t>0</w:t>
      </w:r>
      <w:r w:rsidR="00EF5E66">
        <w:rPr>
          <w:rFonts w:ascii="Arial" w:hAnsi="Arial" w:cs="Arial"/>
          <w:sz w:val="22"/>
          <w:szCs w:val="22"/>
        </w:rPr>
        <w:t>1</w:t>
      </w:r>
      <w:r w:rsidR="005B358B">
        <w:rPr>
          <w:rFonts w:ascii="Arial" w:hAnsi="Arial" w:cs="Arial"/>
          <w:sz w:val="22"/>
          <w:szCs w:val="22"/>
        </w:rPr>
        <w:t>)</w:t>
      </w:r>
      <w:r w:rsidRPr="00D37DDC">
        <w:rPr>
          <w:rFonts w:ascii="Arial" w:hAnsi="Arial" w:cs="Arial"/>
          <w:sz w:val="22"/>
          <w:szCs w:val="22"/>
        </w:rPr>
        <w:t xml:space="preserve"> y en el Formato de Declaraciones Juradas</w:t>
      </w:r>
      <w:r w:rsidR="00876CA6">
        <w:rPr>
          <w:rFonts w:ascii="Arial" w:hAnsi="Arial" w:cs="Arial"/>
          <w:sz w:val="22"/>
          <w:szCs w:val="22"/>
        </w:rPr>
        <w:t xml:space="preserve"> para postulantes a la SMV </w:t>
      </w:r>
      <w:r w:rsidRPr="00D37DDC">
        <w:rPr>
          <w:rFonts w:ascii="Arial" w:hAnsi="Arial" w:cs="Arial"/>
          <w:sz w:val="22"/>
          <w:szCs w:val="22"/>
        </w:rPr>
        <w:t xml:space="preserve"> </w:t>
      </w:r>
      <w:r w:rsidR="005B358B">
        <w:rPr>
          <w:rFonts w:ascii="Arial" w:hAnsi="Arial" w:cs="Arial"/>
          <w:sz w:val="22"/>
          <w:szCs w:val="22"/>
        </w:rPr>
        <w:t>(</w:t>
      </w:r>
      <w:r w:rsidRPr="00D37DDC">
        <w:rPr>
          <w:rFonts w:ascii="Arial" w:hAnsi="Arial" w:cs="Arial"/>
          <w:sz w:val="22"/>
          <w:szCs w:val="22"/>
        </w:rPr>
        <w:t>FOR-GRE-RHH-0</w:t>
      </w:r>
      <w:r w:rsidRPr="00006D15">
        <w:rPr>
          <w:rFonts w:ascii="Arial" w:hAnsi="Arial" w:cs="Arial"/>
          <w:sz w:val="22"/>
          <w:szCs w:val="22"/>
        </w:rPr>
        <w:t>0</w:t>
      </w:r>
      <w:r w:rsidR="00EF5E66">
        <w:rPr>
          <w:rFonts w:ascii="Arial" w:hAnsi="Arial" w:cs="Arial"/>
          <w:sz w:val="22"/>
          <w:szCs w:val="22"/>
        </w:rPr>
        <w:t>3</w:t>
      </w:r>
      <w:r w:rsidR="005B358B">
        <w:rPr>
          <w:rFonts w:ascii="Arial" w:hAnsi="Arial" w:cs="Arial"/>
          <w:sz w:val="22"/>
          <w:szCs w:val="22"/>
        </w:rPr>
        <w:t>)</w:t>
      </w:r>
      <w:r w:rsidRPr="00006D15">
        <w:rPr>
          <w:rFonts w:ascii="Arial" w:hAnsi="Arial" w:cs="Arial"/>
          <w:sz w:val="22"/>
          <w:szCs w:val="22"/>
        </w:rPr>
        <w:t xml:space="preserve">, </w:t>
      </w:r>
      <w:r w:rsidRPr="003B1ED9">
        <w:rPr>
          <w:rFonts w:ascii="Arial" w:hAnsi="Arial" w:cs="Arial"/>
          <w:sz w:val="22"/>
          <w:szCs w:val="22"/>
        </w:rPr>
        <w:t>los candidatos obtendrán una de las siguientes condiciones:</w:t>
      </w:r>
    </w:p>
    <w:p w:rsidR="000F31BE" w:rsidRPr="00BD1CC4" w:rsidRDefault="000F31BE" w:rsidP="000F31BE">
      <w:pPr>
        <w:ind w:left="708"/>
        <w:jc w:val="both"/>
        <w:rPr>
          <w:rFonts w:ascii="Arial" w:hAnsi="Arial" w:cs="Arial"/>
          <w:sz w:val="22"/>
          <w:szCs w:val="22"/>
        </w:rPr>
      </w:pPr>
    </w:p>
    <w:p w:rsidR="000F31BE" w:rsidRPr="00E24338" w:rsidRDefault="00876CA6" w:rsidP="001A59CE">
      <w:pPr>
        <w:pStyle w:val="Prrafodelista"/>
        <w:numPr>
          <w:ilvl w:val="0"/>
          <w:numId w:val="9"/>
        </w:numPr>
        <w:jc w:val="both"/>
        <w:rPr>
          <w:rFonts w:ascii="Arial" w:hAnsi="Arial" w:cs="Arial"/>
          <w:sz w:val="22"/>
          <w:szCs w:val="22"/>
        </w:rPr>
      </w:pPr>
      <w:r>
        <w:rPr>
          <w:rFonts w:ascii="Arial" w:hAnsi="Arial" w:cs="Arial"/>
          <w:b/>
          <w:sz w:val="22"/>
          <w:szCs w:val="22"/>
        </w:rPr>
        <w:t>Califica</w:t>
      </w:r>
      <w:r w:rsidR="000F31BE" w:rsidRPr="00BD1CC4">
        <w:rPr>
          <w:rFonts w:ascii="Arial" w:hAnsi="Arial" w:cs="Arial"/>
          <w:sz w:val="22"/>
          <w:szCs w:val="22"/>
        </w:rPr>
        <w:t xml:space="preserve">: Cuando el postulante </w:t>
      </w:r>
      <w:r w:rsidR="00DE160D">
        <w:rPr>
          <w:rFonts w:ascii="Arial" w:hAnsi="Arial" w:cs="Arial"/>
          <w:sz w:val="22"/>
          <w:szCs w:val="22"/>
        </w:rPr>
        <w:t xml:space="preserve">alcanza el puntaje </w:t>
      </w:r>
      <w:r w:rsidR="000F31BE" w:rsidRPr="00F76B77">
        <w:rPr>
          <w:rFonts w:ascii="Arial" w:hAnsi="Arial" w:cs="Arial"/>
          <w:sz w:val="22"/>
          <w:szCs w:val="22"/>
        </w:rPr>
        <w:t xml:space="preserve">mínimo </w:t>
      </w:r>
      <w:r w:rsidR="00DE160D">
        <w:rPr>
          <w:rFonts w:ascii="Arial" w:hAnsi="Arial" w:cs="Arial"/>
          <w:sz w:val="22"/>
          <w:szCs w:val="22"/>
        </w:rPr>
        <w:t>aprobatorio de la evaluación</w:t>
      </w:r>
      <w:r w:rsidR="000F31BE" w:rsidRPr="00F76B77">
        <w:rPr>
          <w:rFonts w:ascii="Arial" w:hAnsi="Arial" w:cs="Arial"/>
          <w:sz w:val="22"/>
          <w:szCs w:val="22"/>
        </w:rPr>
        <w:t>.</w:t>
      </w:r>
    </w:p>
    <w:p w:rsidR="000F31BE" w:rsidRPr="00E24338" w:rsidRDefault="00EE30D0" w:rsidP="001A59CE">
      <w:pPr>
        <w:pStyle w:val="Prrafodelista"/>
        <w:numPr>
          <w:ilvl w:val="0"/>
          <w:numId w:val="9"/>
        </w:numPr>
        <w:jc w:val="both"/>
        <w:rPr>
          <w:rFonts w:ascii="Arial" w:hAnsi="Arial" w:cs="Arial"/>
          <w:sz w:val="22"/>
          <w:szCs w:val="22"/>
        </w:rPr>
      </w:pPr>
      <w:r>
        <w:rPr>
          <w:rFonts w:ascii="Arial" w:hAnsi="Arial" w:cs="Arial"/>
          <w:b/>
          <w:sz w:val="22"/>
          <w:szCs w:val="22"/>
        </w:rPr>
        <w:t>No Califica</w:t>
      </w:r>
      <w:r w:rsidR="000F31BE" w:rsidRPr="00BD1CC4">
        <w:rPr>
          <w:rFonts w:ascii="Arial" w:hAnsi="Arial" w:cs="Arial"/>
          <w:sz w:val="22"/>
          <w:szCs w:val="22"/>
        </w:rPr>
        <w:t xml:space="preserve">: Cuando el postulante no </w:t>
      </w:r>
      <w:r w:rsidR="00DE160D">
        <w:rPr>
          <w:rFonts w:ascii="Arial" w:hAnsi="Arial" w:cs="Arial"/>
          <w:sz w:val="22"/>
          <w:szCs w:val="22"/>
        </w:rPr>
        <w:t xml:space="preserve">alcanza el puntaje </w:t>
      </w:r>
      <w:r w:rsidR="000F31BE" w:rsidRPr="00F76B77">
        <w:rPr>
          <w:rFonts w:ascii="Arial" w:hAnsi="Arial" w:cs="Arial"/>
          <w:sz w:val="22"/>
          <w:szCs w:val="22"/>
        </w:rPr>
        <w:t xml:space="preserve">mínimo </w:t>
      </w:r>
      <w:r w:rsidR="00DE160D">
        <w:rPr>
          <w:rFonts w:ascii="Arial" w:hAnsi="Arial" w:cs="Arial"/>
          <w:sz w:val="22"/>
          <w:szCs w:val="22"/>
        </w:rPr>
        <w:t>aprobatorio</w:t>
      </w:r>
      <w:r w:rsidR="000F31BE" w:rsidRPr="00F76B77">
        <w:rPr>
          <w:rFonts w:ascii="Arial" w:hAnsi="Arial" w:cs="Arial"/>
          <w:sz w:val="22"/>
          <w:szCs w:val="22"/>
        </w:rPr>
        <w:t>.</w:t>
      </w:r>
    </w:p>
    <w:p w:rsidR="000F31BE" w:rsidRPr="003B1ED9" w:rsidRDefault="000F31BE" w:rsidP="001A59CE">
      <w:pPr>
        <w:pStyle w:val="Prrafodelista"/>
        <w:numPr>
          <w:ilvl w:val="0"/>
          <w:numId w:val="9"/>
        </w:numPr>
        <w:tabs>
          <w:tab w:val="left" w:pos="2835"/>
          <w:tab w:val="left" w:pos="2977"/>
        </w:tabs>
        <w:jc w:val="both"/>
        <w:rPr>
          <w:rFonts w:ascii="Arial" w:hAnsi="Arial" w:cs="Arial"/>
          <w:sz w:val="22"/>
          <w:szCs w:val="22"/>
        </w:rPr>
      </w:pPr>
      <w:r w:rsidRPr="00BD1CC4">
        <w:rPr>
          <w:rFonts w:ascii="Arial" w:hAnsi="Arial" w:cs="Arial"/>
          <w:b/>
          <w:sz w:val="22"/>
          <w:szCs w:val="22"/>
        </w:rPr>
        <w:t>D</w:t>
      </w:r>
      <w:r w:rsidR="00EE30D0">
        <w:rPr>
          <w:rFonts w:ascii="Arial" w:hAnsi="Arial" w:cs="Arial"/>
          <w:b/>
          <w:sz w:val="22"/>
          <w:szCs w:val="22"/>
        </w:rPr>
        <w:t>escalifica</w:t>
      </w:r>
      <w:r w:rsidRPr="00BD1CC4">
        <w:rPr>
          <w:rFonts w:ascii="Arial" w:hAnsi="Arial" w:cs="Arial"/>
          <w:sz w:val="22"/>
          <w:szCs w:val="22"/>
        </w:rPr>
        <w:t>:</w:t>
      </w:r>
      <w:r>
        <w:rPr>
          <w:rFonts w:ascii="Arial" w:hAnsi="Arial" w:cs="Arial"/>
          <w:sz w:val="22"/>
          <w:szCs w:val="22"/>
        </w:rPr>
        <w:t xml:space="preserve"> </w:t>
      </w:r>
      <w:r w:rsidRPr="005B358B">
        <w:rPr>
          <w:rFonts w:ascii="Arial" w:hAnsi="Arial" w:cs="Arial"/>
          <w:sz w:val="22"/>
          <w:szCs w:val="22"/>
        </w:rPr>
        <w:t xml:space="preserve">Cuando el postulante no presentó </w:t>
      </w:r>
      <w:r w:rsidR="00876CA6" w:rsidRPr="005B358B">
        <w:rPr>
          <w:rFonts w:ascii="Arial" w:hAnsi="Arial" w:cs="Arial"/>
          <w:sz w:val="22"/>
          <w:szCs w:val="22"/>
        </w:rPr>
        <w:t xml:space="preserve">la </w:t>
      </w:r>
      <w:r w:rsidR="00DE160D" w:rsidRPr="005B358B">
        <w:rPr>
          <w:rFonts w:ascii="Arial" w:hAnsi="Arial" w:cs="Arial"/>
          <w:sz w:val="22"/>
          <w:szCs w:val="22"/>
        </w:rPr>
        <w:t xml:space="preserve">documentación consignada </w:t>
      </w:r>
      <w:r w:rsidR="00DE160D" w:rsidRPr="005B358B">
        <w:rPr>
          <w:rFonts w:ascii="Arial" w:hAnsi="Arial" w:cs="Arial"/>
          <w:sz w:val="22"/>
          <w:szCs w:val="22"/>
          <w:lang w:val="es-PE"/>
        </w:rPr>
        <w:t>en el formato de postulación que permita validar el cumplimiento de los requisitos del Perfil de Puesto</w:t>
      </w:r>
      <w:r w:rsidRPr="005B358B">
        <w:rPr>
          <w:rFonts w:ascii="Arial" w:hAnsi="Arial" w:cs="Arial"/>
          <w:sz w:val="22"/>
          <w:szCs w:val="22"/>
        </w:rPr>
        <w:t>.</w:t>
      </w:r>
    </w:p>
    <w:p w:rsidR="000F31BE" w:rsidRDefault="000F31BE" w:rsidP="0043456E">
      <w:pPr>
        <w:pStyle w:val="Default"/>
        <w:tabs>
          <w:tab w:val="left" w:pos="1843"/>
        </w:tabs>
        <w:ind w:left="567"/>
        <w:jc w:val="both"/>
        <w:rPr>
          <w:sz w:val="22"/>
          <w:szCs w:val="22"/>
          <w:u w:val="single"/>
        </w:rPr>
      </w:pPr>
    </w:p>
    <w:p w:rsidR="00060D79" w:rsidRDefault="00060D79" w:rsidP="00E24338">
      <w:pPr>
        <w:pStyle w:val="Default"/>
        <w:tabs>
          <w:tab w:val="left" w:pos="1843"/>
        </w:tabs>
        <w:jc w:val="both"/>
        <w:rPr>
          <w:sz w:val="22"/>
          <w:szCs w:val="22"/>
        </w:rPr>
      </w:pPr>
      <w:r w:rsidRPr="00D37DDC">
        <w:rPr>
          <w:sz w:val="22"/>
          <w:szCs w:val="22"/>
        </w:rPr>
        <w:t xml:space="preserve">La SMV publicará en su portal institucional, la relación de los candidatos </w:t>
      </w:r>
      <w:r w:rsidR="008A11E5">
        <w:rPr>
          <w:sz w:val="22"/>
          <w:szCs w:val="22"/>
        </w:rPr>
        <w:t>con la condición obtenida</w:t>
      </w:r>
      <w:r w:rsidRPr="00D37DDC">
        <w:rPr>
          <w:sz w:val="22"/>
          <w:szCs w:val="22"/>
        </w:rPr>
        <w:t xml:space="preserve"> para la etapa de entrevistas</w:t>
      </w:r>
      <w:r w:rsidR="008A11E5">
        <w:rPr>
          <w:sz w:val="22"/>
          <w:szCs w:val="22"/>
        </w:rPr>
        <w:t>,</w:t>
      </w:r>
      <w:r w:rsidRPr="00D37DDC">
        <w:rPr>
          <w:sz w:val="22"/>
          <w:szCs w:val="22"/>
        </w:rPr>
        <w:t xml:space="preserve"> en la fecha establecida en el cronograma del concurso público</w:t>
      </w:r>
      <w:r w:rsidR="008A11E5">
        <w:rPr>
          <w:sz w:val="22"/>
          <w:szCs w:val="22"/>
        </w:rPr>
        <w:t>.</w:t>
      </w:r>
    </w:p>
    <w:p w:rsidR="00060D79" w:rsidRDefault="00060D79" w:rsidP="0043456E">
      <w:pPr>
        <w:pStyle w:val="Default"/>
        <w:tabs>
          <w:tab w:val="left" w:pos="1843"/>
        </w:tabs>
        <w:ind w:left="567"/>
        <w:jc w:val="both"/>
        <w:rPr>
          <w:sz w:val="22"/>
          <w:szCs w:val="22"/>
          <w:u w:val="single"/>
        </w:rPr>
      </w:pPr>
    </w:p>
    <w:p w:rsidR="00567C64" w:rsidRDefault="00567C64" w:rsidP="00180F52">
      <w:pPr>
        <w:pStyle w:val="Default"/>
        <w:tabs>
          <w:tab w:val="left" w:pos="1843"/>
        </w:tabs>
        <w:jc w:val="both"/>
        <w:rPr>
          <w:sz w:val="22"/>
          <w:szCs w:val="22"/>
        </w:rPr>
      </w:pPr>
      <w:r>
        <w:rPr>
          <w:sz w:val="22"/>
          <w:szCs w:val="22"/>
        </w:rPr>
        <w:t>S</w:t>
      </w:r>
      <w:r w:rsidRPr="00764DF9">
        <w:rPr>
          <w:sz w:val="22"/>
          <w:szCs w:val="22"/>
        </w:rPr>
        <w:t xml:space="preserve">iendo las etapas de carácter eliminatorio, es de absoluta responsabilidad del postulante el seguimiento permanente del proceso </w:t>
      </w:r>
      <w:r>
        <w:rPr>
          <w:sz w:val="22"/>
          <w:szCs w:val="22"/>
        </w:rPr>
        <w:t xml:space="preserve">de selección </w:t>
      </w:r>
      <w:r w:rsidRPr="00764DF9">
        <w:rPr>
          <w:sz w:val="22"/>
          <w:szCs w:val="22"/>
        </w:rPr>
        <w:t xml:space="preserve">en </w:t>
      </w:r>
      <w:r>
        <w:rPr>
          <w:sz w:val="22"/>
          <w:szCs w:val="22"/>
        </w:rPr>
        <w:t>el</w:t>
      </w:r>
      <w:r w:rsidRPr="00764DF9">
        <w:rPr>
          <w:sz w:val="22"/>
          <w:szCs w:val="22"/>
        </w:rPr>
        <w:t xml:space="preserve"> </w:t>
      </w:r>
      <w:r>
        <w:rPr>
          <w:sz w:val="22"/>
          <w:szCs w:val="22"/>
        </w:rPr>
        <w:t>Portal I</w:t>
      </w:r>
      <w:r w:rsidRPr="00764DF9">
        <w:rPr>
          <w:sz w:val="22"/>
          <w:szCs w:val="22"/>
        </w:rPr>
        <w:t>nstitucional de la Superintendencia del Mercado de Valores</w:t>
      </w:r>
      <w:r>
        <w:rPr>
          <w:sz w:val="22"/>
          <w:szCs w:val="22"/>
        </w:rPr>
        <w:t>.</w:t>
      </w:r>
    </w:p>
    <w:p w:rsidR="00567C64" w:rsidRDefault="00567C64" w:rsidP="00180F52">
      <w:pPr>
        <w:pStyle w:val="Default"/>
        <w:tabs>
          <w:tab w:val="left" w:pos="1843"/>
        </w:tabs>
        <w:jc w:val="both"/>
        <w:rPr>
          <w:sz w:val="22"/>
          <w:szCs w:val="22"/>
          <w:u w:val="single"/>
        </w:rPr>
      </w:pPr>
    </w:p>
    <w:p w:rsidR="00100104" w:rsidRPr="008F2FBF" w:rsidRDefault="00100104" w:rsidP="00E24338">
      <w:pPr>
        <w:pStyle w:val="Default"/>
        <w:tabs>
          <w:tab w:val="left" w:pos="567"/>
        </w:tabs>
        <w:jc w:val="both"/>
        <w:rPr>
          <w:b/>
          <w:sz w:val="22"/>
          <w:szCs w:val="22"/>
        </w:rPr>
      </w:pPr>
      <w:r w:rsidRPr="008F2FBF">
        <w:rPr>
          <w:b/>
          <w:sz w:val="22"/>
          <w:szCs w:val="22"/>
        </w:rPr>
        <w:t>Presentación de documentos</w:t>
      </w:r>
    </w:p>
    <w:p w:rsidR="00100104" w:rsidRDefault="00100104" w:rsidP="00100104">
      <w:pPr>
        <w:pStyle w:val="Default"/>
        <w:jc w:val="both"/>
        <w:rPr>
          <w:sz w:val="22"/>
          <w:szCs w:val="22"/>
        </w:rPr>
      </w:pPr>
    </w:p>
    <w:p w:rsidR="00100104" w:rsidRDefault="00100104" w:rsidP="00100104">
      <w:pPr>
        <w:pStyle w:val="Default"/>
        <w:jc w:val="both"/>
        <w:rPr>
          <w:sz w:val="22"/>
          <w:szCs w:val="22"/>
          <w:lang w:val="es-ES"/>
        </w:rPr>
      </w:pPr>
      <w:r w:rsidRPr="007668C6">
        <w:rPr>
          <w:sz w:val="22"/>
          <w:szCs w:val="22"/>
          <w:lang w:val="es-ES"/>
        </w:rPr>
        <w:t xml:space="preserve">El candidato es responsable de la </w:t>
      </w:r>
      <w:r>
        <w:rPr>
          <w:sz w:val="22"/>
          <w:szCs w:val="22"/>
          <w:lang w:val="es-ES"/>
        </w:rPr>
        <w:t>documentación</w:t>
      </w:r>
      <w:r w:rsidRPr="007668C6">
        <w:rPr>
          <w:sz w:val="22"/>
          <w:szCs w:val="22"/>
          <w:lang w:val="es-ES"/>
        </w:rPr>
        <w:t xml:space="preserve"> presentada en </w:t>
      </w:r>
      <w:r>
        <w:rPr>
          <w:sz w:val="22"/>
          <w:szCs w:val="22"/>
          <w:lang w:val="es-ES"/>
        </w:rPr>
        <w:t xml:space="preserve">esta sub etapa y se somete al </w:t>
      </w:r>
      <w:r w:rsidRPr="007668C6">
        <w:rPr>
          <w:sz w:val="22"/>
          <w:szCs w:val="22"/>
          <w:lang w:val="es-ES"/>
        </w:rPr>
        <w:t>proceso de fiscalización posterior que lleve a cabo la SMV</w:t>
      </w:r>
      <w:r>
        <w:rPr>
          <w:sz w:val="22"/>
          <w:szCs w:val="22"/>
          <w:lang w:val="es-ES"/>
        </w:rPr>
        <w:t>.</w:t>
      </w:r>
    </w:p>
    <w:p w:rsidR="00100104" w:rsidRDefault="00100104" w:rsidP="00100104">
      <w:pPr>
        <w:pStyle w:val="Default"/>
        <w:jc w:val="both"/>
        <w:rPr>
          <w:sz w:val="22"/>
          <w:szCs w:val="22"/>
        </w:rPr>
      </w:pPr>
    </w:p>
    <w:p w:rsidR="00100104" w:rsidRPr="00D158C3" w:rsidRDefault="00100104" w:rsidP="00E24338">
      <w:pPr>
        <w:pStyle w:val="Default"/>
        <w:jc w:val="both"/>
        <w:rPr>
          <w:sz w:val="22"/>
          <w:szCs w:val="22"/>
        </w:rPr>
      </w:pPr>
      <w:r w:rsidRPr="00D158C3">
        <w:rPr>
          <w:sz w:val="22"/>
          <w:szCs w:val="22"/>
        </w:rPr>
        <w:t>Los candidatos deberán enviar en formato digital</w:t>
      </w:r>
      <w:r>
        <w:rPr>
          <w:sz w:val="22"/>
          <w:szCs w:val="22"/>
        </w:rPr>
        <w:t xml:space="preserve"> (</w:t>
      </w:r>
      <w:r w:rsidRPr="00D158C3">
        <w:rPr>
          <w:sz w:val="22"/>
          <w:szCs w:val="22"/>
        </w:rPr>
        <w:t>PDF</w:t>
      </w:r>
      <w:r>
        <w:rPr>
          <w:sz w:val="22"/>
          <w:szCs w:val="22"/>
        </w:rPr>
        <w:t xml:space="preserve"> o Word)</w:t>
      </w:r>
      <w:r w:rsidRPr="00D158C3">
        <w:rPr>
          <w:sz w:val="22"/>
          <w:szCs w:val="22"/>
        </w:rPr>
        <w:t xml:space="preserve"> </w:t>
      </w:r>
      <w:r>
        <w:rPr>
          <w:sz w:val="22"/>
          <w:szCs w:val="22"/>
        </w:rPr>
        <w:t xml:space="preserve">en un solo archivo </w:t>
      </w:r>
      <w:r w:rsidRPr="00D158C3">
        <w:rPr>
          <w:sz w:val="22"/>
          <w:szCs w:val="22"/>
        </w:rPr>
        <w:t xml:space="preserve">(tamaño máximo </w:t>
      </w:r>
      <w:r w:rsidR="00AF6A3B">
        <w:rPr>
          <w:sz w:val="22"/>
          <w:szCs w:val="22"/>
        </w:rPr>
        <w:t>2</w:t>
      </w:r>
      <w:r w:rsidRPr="00D158C3">
        <w:rPr>
          <w:sz w:val="22"/>
          <w:szCs w:val="22"/>
        </w:rPr>
        <w:t xml:space="preserve">0 MB) al correo </w:t>
      </w:r>
      <w:hyperlink r:id="rId13" w:history="1">
        <w:r w:rsidR="00E646B5" w:rsidRPr="00CA34D8">
          <w:rPr>
            <w:rStyle w:val="Hipervnculo"/>
          </w:rPr>
          <w:t>seleccion1@smv.gob.pe</w:t>
        </w:r>
      </w:hyperlink>
      <w:r w:rsidR="00E646B5">
        <w:t xml:space="preserve"> </w:t>
      </w:r>
      <w:r>
        <w:rPr>
          <w:sz w:val="22"/>
          <w:szCs w:val="22"/>
        </w:rPr>
        <w:t xml:space="preserve">la documentación que sustenta la </w:t>
      </w:r>
      <w:r w:rsidRPr="00D158C3">
        <w:rPr>
          <w:sz w:val="22"/>
          <w:szCs w:val="22"/>
        </w:rPr>
        <w:t>nformación que fuera registrada en el Formato de resumen de hoja de vida – concurso externo (FOR-GRE-RHH-001), debidamente foliadas de manera correlativa.</w:t>
      </w:r>
    </w:p>
    <w:p w:rsidR="00100104" w:rsidRPr="007B7921" w:rsidRDefault="00100104" w:rsidP="00100104">
      <w:pPr>
        <w:pStyle w:val="Default"/>
        <w:jc w:val="both"/>
        <w:rPr>
          <w:sz w:val="22"/>
          <w:szCs w:val="22"/>
        </w:rPr>
      </w:pPr>
    </w:p>
    <w:p w:rsidR="00100104" w:rsidRDefault="00100104" w:rsidP="005E0F4A">
      <w:pPr>
        <w:pStyle w:val="Default"/>
        <w:jc w:val="both"/>
        <w:rPr>
          <w:sz w:val="22"/>
          <w:szCs w:val="22"/>
        </w:rPr>
      </w:pPr>
      <w:r w:rsidRPr="00BD1CC4">
        <w:rPr>
          <w:sz w:val="22"/>
          <w:szCs w:val="22"/>
        </w:rPr>
        <w:t xml:space="preserve">Los documentos </w:t>
      </w:r>
      <w:r>
        <w:rPr>
          <w:sz w:val="22"/>
          <w:szCs w:val="22"/>
        </w:rPr>
        <w:t>a presentar</w:t>
      </w:r>
      <w:r w:rsidRPr="00BD1CC4">
        <w:rPr>
          <w:sz w:val="22"/>
          <w:szCs w:val="22"/>
        </w:rPr>
        <w:t xml:space="preserve"> deberán </w:t>
      </w:r>
      <w:r>
        <w:rPr>
          <w:sz w:val="22"/>
          <w:szCs w:val="22"/>
        </w:rPr>
        <w:t>ser</w:t>
      </w:r>
      <w:r w:rsidRPr="00BD1CC4">
        <w:rPr>
          <w:sz w:val="22"/>
          <w:szCs w:val="22"/>
        </w:rPr>
        <w:t xml:space="preserve"> colocados </w:t>
      </w:r>
      <w:r>
        <w:rPr>
          <w:sz w:val="22"/>
          <w:szCs w:val="22"/>
        </w:rPr>
        <w:t xml:space="preserve">en el archivo </w:t>
      </w:r>
      <w:r w:rsidRPr="00BD1CC4">
        <w:rPr>
          <w:sz w:val="22"/>
          <w:szCs w:val="22"/>
        </w:rPr>
        <w:t>en</w:t>
      </w:r>
      <w:r>
        <w:rPr>
          <w:sz w:val="22"/>
          <w:szCs w:val="22"/>
        </w:rPr>
        <w:t xml:space="preserve"> </w:t>
      </w:r>
      <w:r w:rsidRPr="00F562A7">
        <w:rPr>
          <w:sz w:val="22"/>
          <w:szCs w:val="22"/>
        </w:rPr>
        <w:t>el siguiente orden:</w:t>
      </w:r>
    </w:p>
    <w:p w:rsidR="00100104" w:rsidRDefault="00100104" w:rsidP="00100104">
      <w:pPr>
        <w:pStyle w:val="Default"/>
        <w:ind w:left="284"/>
        <w:jc w:val="both"/>
        <w:rPr>
          <w:sz w:val="22"/>
          <w:szCs w:val="22"/>
        </w:rPr>
      </w:pPr>
    </w:p>
    <w:p w:rsidR="00100104" w:rsidRPr="00A61FB8" w:rsidRDefault="00100104" w:rsidP="005E0F4A">
      <w:pPr>
        <w:pStyle w:val="Default"/>
        <w:numPr>
          <w:ilvl w:val="0"/>
          <w:numId w:val="15"/>
        </w:numPr>
        <w:spacing w:line="276" w:lineRule="auto"/>
        <w:ind w:left="284" w:hanging="283"/>
        <w:jc w:val="both"/>
        <w:rPr>
          <w:sz w:val="22"/>
          <w:szCs w:val="22"/>
        </w:rPr>
      </w:pPr>
      <w:r>
        <w:rPr>
          <w:sz w:val="22"/>
          <w:szCs w:val="22"/>
        </w:rPr>
        <w:t>L</w:t>
      </w:r>
      <w:r w:rsidRPr="00A61FB8">
        <w:rPr>
          <w:sz w:val="22"/>
          <w:szCs w:val="22"/>
        </w:rPr>
        <w:t>os documentos que sustenten el cumplimiento de los requisitos del perfil del puesto</w:t>
      </w:r>
      <w:r>
        <w:rPr>
          <w:sz w:val="22"/>
          <w:szCs w:val="22"/>
        </w:rPr>
        <w:t xml:space="preserve">, que fueran declarados en el Formato </w:t>
      </w:r>
      <w:r w:rsidRPr="00AF2A79">
        <w:rPr>
          <w:sz w:val="22"/>
          <w:szCs w:val="22"/>
        </w:rPr>
        <w:t xml:space="preserve">de </w:t>
      </w:r>
      <w:r>
        <w:rPr>
          <w:sz w:val="22"/>
          <w:szCs w:val="22"/>
        </w:rPr>
        <w:t>resumen de h</w:t>
      </w:r>
      <w:r w:rsidRPr="00AF2A79">
        <w:rPr>
          <w:sz w:val="22"/>
          <w:szCs w:val="22"/>
        </w:rPr>
        <w:t xml:space="preserve">oja de </w:t>
      </w:r>
      <w:r>
        <w:rPr>
          <w:sz w:val="22"/>
          <w:szCs w:val="22"/>
        </w:rPr>
        <w:t>v</w:t>
      </w:r>
      <w:r w:rsidRPr="00AF2A79">
        <w:rPr>
          <w:sz w:val="22"/>
          <w:szCs w:val="22"/>
        </w:rPr>
        <w:t xml:space="preserve">ida </w:t>
      </w:r>
      <w:r>
        <w:rPr>
          <w:sz w:val="22"/>
          <w:szCs w:val="22"/>
        </w:rPr>
        <w:t>– concurso externo (</w:t>
      </w:r>
      <w:r w:rsidRPr="00AF2A79">
        <w:rPr>
          <w:sz w:val="22"/>
          <w:szCs w:val="22"/>
        </w:rPr>
        <w:t>FOR-GRE-RHH-0</w:t>
      </w:r>
      <w:r>
        <w:rPr>
          <w:sz w:val="22"/>
          <w:szCs w:val="22"/>
        </w:rPr>
        <w:t>01)</w:t>
      </w:r>
      <w:r w:rsidRPr="00A61FB8">
        <w:rPr>
          <w:sz w:val="22"/>
          <w:szCs w:val="22"/>
        </w:rPr>
        <w:t>.</w:t>
      </w:r>
    </w:p>
    <w:p w:rsidR="00100104" w:rsidRDefault="00100104" w:rsidP="005E0F4A">
      <w:pPr>
        <w:pStyle w:val="Default"/>
        <w:numPr>
          <w:ilvl w:val="0"/>
          <w:numId w:val="15"/>
        </w:numPr>
        <w:spacing w:line="276" w:lineRule="auto"/>
        <w:ind w:left="284" w:hanging="283"/>
        <w:jc w:val="both"/>
        <w:rPr>
          <w:sz w:val="22"/>
          <w:szCs w:val="22"/>
        </w:rPr>
      </w:pPr>
      <w:r>
        <w:rPr>
          <w:sz w:val="22"/>
          <w:szCs w:val="22"/>
        </w:rPr>
        <w:t>D</w:t>
      </w:r>
      <w:r w:rsidRPr="00A61FB8">
        <w:rPr>
          <w:sz w:val="22"/>
          <w:szCs w:val="22"/>
        </w:rPr>
        <w:t xml:space="preserve">ocumento oficial que acredite </w:t>
      </w:r>
      <w:r>
        <w:rPr>
          <w:sz w:val="22"/>
          <w:szCs w:val="22"/>
        </w:rPr>
        <w:t>su condición de personal Licenciado de</w:t>
      </w:r>
      <w:r w:rsidRPr="00A61FB8">
        <w:rPr>
          <w:sz w:val="22"/>
          <w:szCs w:val="22"/>
        </w:rPr>
        <w:t xml:space="preserve"> las Fuerzas Armadas, de ser el caso</w:t>
      </w:r>
      <w:r w:rsidRPr="00D81DCE">
        <w:rPr>
          <w:sz w:val="22"/>
          <w:szCs w:val="22"/>
        </w:rPr>
        <w:t>.</w:t>
      </w:r>
    </w:p>
    <w:p w:rsidR="00F94AC7" w:rsidRPr="00F94AC7" w:rsidRDefault="00F94AC7" w:rsidP="00F94AC7">
      <w:pPr>
        <w:pStyle w:val="Default"/>
        <w:numPr>
          <w:ilvl w:val="0"/>
          <w:numId w:val="15"/>
        </w:numPr>
        <w:ind w:left="284" w:hanging="284"/>
        <w:jc w:val="both"/>
        <w:rPr>
          <w:sz w:val="22"/>
          <w:szCs w:val="22"/>
        </w:rPr>
      </w:pPr>
      <w:r>
        <w:rPr>
          <w:sz w:val="22"/>
          <w:szCs w:val="22"/>
        </w:rPr>
        <w:t>Documento oficial que acredite su condición de deportista calificado, de ser el caso.</w:t>
      </w:r>
    </w:p>
    <w:p w:rsidR="00100104" w:rsidRDefault="00100104" w:rsidP="005E0F4A">
      <w:pPr>
        <w:pStyle w:val="Default"/>
        <w:numPr>
          <w:ilvl w:val="0"/>
          <w:numId w:val="15"/>
        </w:numPr>
        <w:spacing w:line="276" w:lineRule="auto"/>
        <w:ind w:left="284" w:hanging="283"/>
        <w:jc w:val="both"/>
        <w:rPr>
          <w:sz w:val="22"/>
          <w:szCs w:val="22"/>
        </w:rPr>
      </w:pPr>
      <w:r>
        <w:rPr>
          <w:sz w:val="22"/>
          <w:szCs w:val="22"/>
        </w:rPr>
        <w:t>D</w:t>
      </w:r>
      <w:r w:rsidRPr="00B8315B">
        <w:rPr>
          <w:sz w:val="22"/>
          <w:szCs w:val="22"/>
        </w:rPr>
        <w:t>ocumento oficial que acredite discapacidad, de ser el caso.</w:t>
      </w:r>
    </w:p>
    <w:p w:rsidR="00100104" w:rsidRPr="00142679" w:rsidRDefault="00100104" w:rsidP="005E0F4A">
      <w:pPr>
        <w:pStyle w:val="Default"/>
        <w:numPr>
          <w:ilvl w:val="0"/>
          <w:numId w:val="15"/>
        </w:numPr>
        <w:spacing w:line="276" w:lineRule="auto"/>
        <w:ind w:left="284" w:hanging="283"/>
        <w:jc w:val="both"/>
        <w:rPr>
          <w:sz w:val="22"/>
          <w:szCs w:val="22"/>
        </w:rPr>
      </w:pPr>
      <w:r w:rsidRPr="00142679">
        <w:rPr>
          <w:sz w:val="22"/>
          <w:szCs w:val="22"/>
        </w:rPr>
        <w:lastRenderedPageBreak/>
        <w:t>Certificado Únic</w:t>
      </w:r>
      <w:r>
        <w:rPr>
          <w:sz w:val="22"/>
          <w:szCs w:val="22"/>
        </w:rPr>
        <w:t>o Laboral</w:t>
      </w:r>
      <w:r w:rsidR="00567C64">
        <w:rPr>
          <w:bCs/>
        </w:rPr>
        <w:t>, de ser el caso.</w:t>
      </w:r>
    </w:p>
    <w:p w:rsidR="00100104" w:rsidRPr="0043456E" w:rsidRDefault="00100104" w:rsidP="009264BF">
      <w:pPr>
        <w:pStyle w:val="Default"/>
        <w:tabs>
          <w:tab w:val="left" w:pos="1843"/>
        </w:tabs>
        <w:jc w:val="both"/>
        <w:rPr>
          <w:sz w:val="22"/>
          <w:szCs w:val="22"/>
          <w:u w:val="single"/>
        </w:rPr>
      </w:pPr>
    </w:p>
    <w:p w:rsidR="000F31BE" w:rsidRPr="0043456E" w:rsidRDefault="0043456E" w:rsidP="00E24338">
      <w:pPr>
        <w:pStyle w:val="Default"/>
        <w:tabs>
          <w:tab w:val="left" w:pos="567"/>
        </w:tabs>
        <w:jc w:val="both"/>
        <w:rPr>
          <w:sz w:val="22"/>
          <w:szCs w:val="22"/>
          <w:u w:val="single"/>
        </w:rPr>
      </w:pPr>
      <w:r w:rsidRPr="00EE30D0">
        <w:rPr>
          <w:b/>
          <w:sz w:val="22"/>
          <w:szCs w:val="22"/>
        </w:rPr>
        <w:t>C</w:t>
      </w:r>
      <w:r w:rsidR="000F31BE" w:rsidRPr="00EE30D0">
        <w:rPr>
          <w:b/>
          <w:sz w:val="22"/>
          <w:szCs w:val="22"/>
        </w:rPr>
        <w:t xml:space="preserve">onsideraciones para </w:t>
      </w:r>
      <w:r w:rsidR="00100104" w:rsidRPr="00EE30D0">
        <w:rPr>
          <w:b/>
          <w:sz w:val="22"/>
          <w:szCs w:val="22"/>
        </w:rPr>
        <w:t>la presenta</w:t>
      </w:r>
      <w:r w:rsidR="004301E5">
        <w:rPr>
          <w:b/>
          <w:sz w:val="22"/>
          <w:szCs w:val="22"/>
        </w:rPr>
        <w:t>ción de documentos sustentante</w:t>
      </w:r>
      <w:r w:rsidR="00100104" w:rsidRPr="00EE30D0">
        <w:rPr>
          <w:b/>
          <w:sz w:val="22"/>
          <w:szCs w:val="22"/>
        </w:rPr>
        <w:t>s</w:t>
      </w:r>
    </w:p>
    <w:p w:rsidR="000F31BE" w:rsidRPr="00F76B77" w:rsidRDefault="000F31BE" w:rsidP="000F31BE">
      <w:pPr>
        <w:ind w:left="708" w:hanging="3"/>
        <w:jc w:val="both"/>
        <w:rPr>
          <w:rFonts w:ascii="Arial" w:hAnsi="Arial" w:cs="Arial"/>
          <w:sz w:val="22"/>
          <w:szCs w:val="22"/>
        </w:rPr>
      </w:pPr>
    </w:p>
    <w:p w:rsidR="00100104" w:rsidRDefault="00100104" w:rsidP="0035102A">
      <w:pPr>
        <w:pStyle w:val="Default"/>
        <w:ind w:left="142"/>
        <w:jc w:val="both"/>
        <w:rPr>
          <w:sz w:val="22"/>
          <w:szCs w:val="22"/>
          <w:lang w:val="es-ES"/>
        </w:rPr>
      </w:pPr>
      <w:r w:rsidRPr="00BD1CC4">
        <w:rPr>
          <w:sz w:val="22"/>
          <w:szCs w:val="22"/>
          <w:lang w:val="es-ES"/>
        </w:rPr>
        <w:t>Los candidatos deberán tener en cuenta las siguientes consideraciones para la presentación de documentos:</w:t>
      </w:r>
    </w:p>
    <w:p w:rsidR="000F31BE" w:rsidRPr="00F76B77" w:rsidRDefault="000F31BE" w:rsidP="005E0F4A">
      <w:pPr>
        <w:spacing w:line="276" w:lineRule="auto"/>
        <w:jc w:val="both"/>
      </w:pPr>
    </w:p>
    <w:p w:rsidR="00100104" w:rsidRDefault="00100104" w:rsidP="005E0F4A">
      <w:pPr>
        <w:pStyle w:val="Prrafodelista"/>
        <w:numPr>
          <w:ilvl w:val="0"/>
          <w:numId w:val="11"/>
        </w:numPr>
        <w:spacing w:line="276" w:lineRule="auto"/>
        <w:ind w:left="502"/>
        <w:jc w:val="both"/>
        <w:rPr>
          <w:rFonts w:ascii="Arial" w:hAnsi="Arial" w:cs="Arial"/>
          <w:sz w:val="22"/>
          <w:szCs w:val="22"/>
        </w:rPr>
      </w:pPr>
      <w:r w:rsidRPr="00F76B77">
        <w:rPr>
          <w:rFonts w:ascii="Arial" w:hAnsi="Arial" w:cs="Arial"/>
          <w:sz w:val="22"/>
          <w:szCs w:val="22"/>
        </w:rPr>
        <w:t>La evaluación de esta sub etapa se realizará de acuerdo a lo establecido en el perfil del puesto y solo se tomará en cuenta la información consignada en el Formato de Resumen de Hoja de Vida</w:t>
      </w:r>
      <w:r>
        <w:rPr>
          <w:rFonts w:ascii="Arial" w:hAnsi="Arial" w:cs="Arial"/>
          <w:sz w:val="22"/>
          <w:szCs w:val="22"/>
        </w:rPr>
        <w:t xml:space="preserve"> – concurso externo </w:t>
      </w:r>
      <w:r w:rsidRPr="00F76B77">
        <w:rPr>
          <w:rFonts w:ascii="Arial" w:hAnsi="Arial" w:cs="Arial"/>
          <w:sz w:val="22"/>
          <w:szCs w:val="22"/>
        </w:rPr>
        <w:t xml:space="preserve"> </w:t>
      </w:r>
      <w:r w:rsidR="00E2220D">
        <w:rPr>
          <w:rFonts w:ascii="Arial" w:hAnsi="Arial" w:cs="Arial"/>
          <w:sz w:val="22"/>
          <w:szCs w:val="22"/>
        </w:rPr>
        <w:t>(</w:t>
      </w:r>
      <w:r w:rsidRPr="00F76B77">
        <w:rPr>
          <w:rFonts w:ascii="Arial" w:hAnsi="Arial" w:cs="Arial"/>
          <w:sz w:val="22"/>
          <w:szCs w:val="22"/>
        </w:rPr>
        <w:t>FOR-GRE-RHH-0</w:t>
      </w:r>
      <w:r>
        <w:rPr>
          <w:rFonts w:ascii="Arial" w:hAnsi="Arial" w:cs="Arial"/>
          <w:sz w:val="22"/>
          <w:szCs w:val="22"/>
        </w:rPr>
        <w:t>0</w:t>
      </w:r>
      <w:r w:rsidR="00EE30D0">
        <w:rPr>
          <w:rFonts w:ascii="Arial" w:hAnsi="Arial" w:cs="Arial"/>
          <w:sz w:val="22"/>
          <w:szCs w:val="22"/>
        </w:rPr>
        <w:t>1</w:t>
      </w:r>
      <w:r w:rsidR="00E2220D">
        <w:rPr>
          <w:rFonts w:ascii="Arial" w:hAnsi="Arial" w:cs="Arial"/>
          <w:sz w:val="22"/>
          <w:szCs w:val="22"/>
        </w:rPr>
        <w:t>)</w:t>
      </w:r>
      <w:r w:rsidRPr="00F76B77">
        <w:rPr>
          <w:rFonts w:ascii="Arial" w:hAnsi="Arial" w:cs="Arial"/>
          <w:sz w:val="22"/>
          <w:szCs w:val="22"/>
        </w:rPr>
        <w:t xml:space="preserve">, </w:t>
      </w:r>
      <w:r w:rsidR="00EF3880">
        <w:rPr>
          <w:rFonts w:ascii="Arial" w:hAnsi="Arial" w:cs="Arial"/>
          <w:sz w:val="22"/>
          <w:szCs w:val="22"/>
        </w:rPr>
        <w:t xml:space="preserve">que se encuentre debidamente sustentada, </w:t>
      </w:r>
      <w:r w:rsidRPr="00F76B77">
        <w:rPr>
          <w:rFonts w:ascii="Arial" w:hAnsi="Arial" w:cs="Arial"/>
          <w:sz w:val="22"/>
          <w:szCs w:val="22"/>
        </w:rPr>
        <w:t>por lo que no se considerará la información que haya sido enviada por algún otro medio (correo electrónico, mesa de partes u otros medios).</w:t>
      </w:r>
    </w:p>
    <w:p w:rsidR="00100104" w:rsidRPr="0035102A" w:rsidRDefault="00100104" w:rsidP="005E0F4A">
      <w:pPr>
        <w:pStyle w:val="Default"/>
        <w:numPr>
          <w:ilvl w:val="0"/>
          <w:numId w:val="11"/>
        </w:numPr>
        <w:spacing w:line="276" w:lineRule="auto"/>
        <w:ind w:left="502"/>
        <w:jc w:val="both"/>
        <w:rPr>
          <w:sz w:val="22"/>
          <w:szCs w:val="22"/>
          <w:lang w:val="es-ES"/>
        </w:rPr>
      </w:pPr>
      <w:r w:rsidRPr="00960955">
        <w:rPr>
          <w:sz w:val="22"/>
          <w:szCs w:val="22"/>
          <w:lang w:val="es-ES"/>
        </w:rPr>
        <w:t>Se</w:t>
      </w:r>
      <w:r>
        <w:rPr>
          <w:sz w:val="22"/>
          <w:szCs w:val="22"/>
          <w:lang w:val="es-ES"/>
        </w:rPr>
        <w:t xml:space="preserve"> revisar</w:t>
      </w:r>
      <w:r w:rsidR="00EF3880">
        <w:rPr>
          <w:sz w:val="22"/>
          <w:szCs w:val="22"/>
          <w:lang w:val="es-ES"/>
        </w:rPr>
        <w:t>á</w:t>
      </w:r>
      <w:r>
        <w:rPr>
          <w:sz w:val="22"/>
          <w:szCs w:val="22"/>
          <w:lang w:val="es-ES"/>
        </w:rPr>
        <w:t xml:space="preserve"> y</w:t>
      </w:r>
      <w:r w:rsidRPr="00960955">
        <w:rPr>
          <w:sz w:val="22"/>
          <w:szCs w:val="22"/>
          <w:lang w:val="es-ES"/>
        </w:rPr>
        <w:t xml:space="preserve"> verificará la información y documentación presentada por los candidatos</w:t>
      </w:r>
      <w:r>
        <w:rPr>
          <w:sz w:val="22"/>
          <w:szCs w:val="22"/>
          <w:lang w:val="es-ES"/>
        </w:rPr>
        <w:t xml:space="preserve">. </w:t>
      </w:r>
      <w:r w:rsidRPr="00BD1CC4">
        <w:rPr>
          <w:sz w:val="22"/>
          <w:szCs w:val="22"/>
        </w:rPr>
        <w:t>Si luego de la revisión de los documentos de sustento, no es posible la verificación de alguno de los requisit</w:t>
      </w:r>
      <w:r w:rsidRPr="002F6784">
        <w:rPr>
          <w:sz w:val="22"/>
          <w:szCs w:val="22"/>
        </w:rPr>
        <w:t xml:space="preserve">os establecidos en el perfil del puesto, </w:t>
      </w:r>
      <w:r w:rsidR="00204340">
        <w:rPr>
          <w:sz w:val="22"/>
          <w:szCs w:val="22"/>
        </w:rPr>
        <w:t>debido a que</w:t>
      </w:r>
      <w:r w:rsidRPr="002F6784">
        <w:rPr>
          <w:sz w:val="22"/>
          <w:szCs w:val="22"/>
        </w:rPr>
        <w:t xml:space="preserve"> la documentación de sustento no especif</w:t>
      </w:r>
      <w:r>
        <w:rPr>
          <w:sz w:val="22"/>
          <w:szCs w:val="22"/>
        </w:rPr>
        <w:t xml:space="preserve">ica </w:t>
      </w:r>
      <w:r w:rsidRPr="002F6784">
        <w:rPr>
          <w:sz w:val="22"/>
          <w:szCs w:val="22"/>
        </w:rPr>
        <w:t xml:space="preserve">lo consignado en el Formato </w:t>
      </w:r>
      <w:r w:rsidRPr="002F6784">
        <w:rPr>
          <w:sz w:val="22"/>
          <w:szCs w:val="22"/>
          <w:lang w:val="es-ES"/>
        </w:rPr>
        <w:t>de Resumen de Hoja de Vida</w:t>
      </w:r>
      <w:r>
        <w:rPr>
          <w:sz w:val="22"/>
          <w:szCs w:val="22"/>
          <w:lang w:val="es-ES"/>
        </w:rPr>
        <w:t xml:space="preserve"> – concurso externo</w:t>
      </w:r>
      <w:r w:rsidRPr="002F6784">
        <w:rPr>
          <w:sz w:val="22"/>
          <w:szCs w:val="22"/>
          <w:lang w:val="es-ES"/>
        </w:rPr>
        <w:t xml:space="preserve"> </w:t>
      </w:r>
      <w:r w:rsidR="00E2220D">
        <w:rPr>
          <w:sz w:val="22"/>
          <w:szCs w:val="22"/>
          <w:lang w:val="es-ES"/>
        </w:rPr>
        <w:t>(</w:t>
      </w:r>
      <w:r w:rsidRPr="00B412CC">
        <w:rPr>
          <w:sz w:val="22"/>
          <w:szCs w:val="22"/>
        </w:rPr>
        <w:t>FOR-GRE-RHH-0</w:t>
      </w:r>
      <w:r>
        <w:rPr>
          <w:sz w:val="22"/>
          <w:szCs w:val="22"/>
        </w:rPr>
        <w:t>0</w:t>
      </w:r>
      <w:r w:rsidR="00EE30D0">
        <w:rPr>
          <w:sz w:val="22"/>
          <w:szCs w:val="22"/>
        </w:rPr>
        <w:t>1</w:t>
      </w:r>
      <w:r w:rsidR="00E2220D">
        <w:rPr>
          <w:sz w:val="22"/>
          <w:szCs w:val="22"/>
        </w:rPr>
        <w:t>)</w:t>
      </w:r>
      <w:r>
        <w:rPr>
          <w:sz w:val="22"/>
          <w:szCs w:val="22"/>
        </w:rPr>
        <w:t>,</w:t>
      </w:r>
      <w:r w:rsidRPr="00B412CC">
        <w:rPr>
          <w:sz w:val="22"/>
          <w:szCs w:val="22"/>
        </w:rPr>
        <w:t xml:space="preserve"> </w:t>
      </w:r>
      <w:r>
        <w:rPr>
          <w:sz w:val="22"/>
          <w:szCs w:val="22"/>
        </w:rPr>
        <w:t>e</w:t>
      </w:r>
      <w:r w:rsidRPr="002F6784">
        <w:rPr>
          <w:sz w:val="22"/>
          <w:szCs w:val="22"/>
        </w:rPr>
        <w:t xml:space="preserve">l candidato será </w:t>
      </w:r>
      <w:r>
        <w:rPr>
          <w:sz w:val="22"/>
          <w:szCs w:val="22"/>
        </w:rPr>
        <w:t xml:space="preserve">descalificado </w:t>
      </w:r>
      <w:r w:rsidRPr="00B412CC">
        <w:rPr>
          <w:sz w:val="22"/>
          <w:szCs w:val="22"/>
        </w:rPr>
        <w:t>del proceso de selección</w:t>
      </w:r>
      <w:r w:rsidR="00EE30D0">
        <w:rPr>
          <w:sz w:val="22"/>
          <w:szCs w:val="22"/>
        </w:rPr>
        <w:t>.</w:t>
      </w:r>
    </w:p>
    <w:p w:rsidR="00EE30D0" w:rsidRDefault="00100104" w:rsidP="005E0F4A">
      <w:pPr>
        <w:pStyle w:val="Prrafodelista"/>
        <w:numPr>
          <w:ilvl w:val="0"/>
          <w:numId w:val="11"/>
        </w:numPr>
        <w:spacing w:line="276" w:lineRule="auto"/>
        <w:ind w:left="502"/>
        <w:jc w:val="both"/>
        <w:rPr>
          <w:rFonts w:ascii="Arial" w:hAnsi="Arial" w:cs="Arial"/>
          <w:color w:val="000000"/>
          <w:sz w:val="22"/>
          <w:szCs w:val="22"/>
          <w:lang w:val="es-PE" w:eastAsia="es-PE"/>
        </w:rPr>
      </w:pPr>
      <w:r w:rsidRPr="00EE30D0">
        <w:rPr>
          <w:rFonts w:ascii="Arial" w:hAnsi="Arial" w:cs="Arial"/>
          <w:color w:val="000000"/>
          <w:sz w:val="22"/>
          <w:szCs w:val="22"/>
          <w:lang w:val="es-PE" w:eastAsia="es-PE"/>
        </w:rPr>
        <w:t xml:space="preserve">Aquellos candidatos que no presenten los documentos exigidos en el Perfil del Puesto y declarados en el Formato de Resumen de Hoja de Vida – concurso externo </w:t>
      </w:r>
      <w:r w:rsidR="00E2220D">
        <w:rPr>
          <w:rFonts w:ascii="Arial" w:hAnsi="Arial" w:cs="Arial"/>
          <w:color w:val="000000"/>
          <w:sz w:val="22"/>
          <w:szCs w:val="22"/>
          <w:lang w:val="es-PE" w:eastAsia="es-PE"/>
        </w:rPr>
        <w:t>(</w:t>
      </w:r>
      <w:r w:rsidRPr="00EE30D0">
        <w:rPr>
          <w:rFonts w:ascii="Arial" w:hAnsi="Arial" w:cs="Arial"/>
          <w:color w:val="000000"/>
          <w:sz w:val="22"/>
          <w:szCs w:val="22"/>
          <w:lang w:val="es-PE" w:eastAsia="es-PE"/>
        </w:rPr>
        <w:t>FOR-GRE-RHH-00</w:t>
      </w:r>
      <w:r w:rsidR="00EE30D0">
        <w:rPr>
          <w:rFonts w:ascii="Arial" w:hAnsi="Arial" w:cs="Arial"/>
          <w:color w:val="000000"/>
          <w:sz w:val="22"/>
          <w:szCs w:val="22"/>
          <w:lang w:val="es-PE" w:eastAsia="es-PE"/>
        </w:rPr>
        <w:t>1</w:t>
      </w:r>
      <w:r w:rsidR="00E2220D">
        <w:rPr>
          <w:rFonts w:ascii="Arial" w:hAnsi="Arial" w:cs="Arial"/>
          <w:color w:val="000000"/>
          <w:sz w:val="22"/>
          <w:szCs w:val="22"/>
          <w:lang w:val="es-PE" w:eastAsia="es-PE"/>
        </w:rPr>
        <w:t>)</w:t>
      </w:r>
      <w:r w:rsidRPr="00EE30D0">
        <w:rPr>
          <w:rFonts w:ascii="Arial" w:hAnsi="Arial" w:cs="Arial"/>
          <w:color w:val="000000"/>
          <w:sz w:val="22"/>
          <w:szCs w:val="22"/>
          <w:lang w:val="es-PE" w:eastAsia="es-PE"/>
        </w:rPr>
        <w:t xml:space="preserve">, serán excluidos automáticamente del </w:t>
      </w:r>
      <w:r w:rsidR="004C7EAB" w:rsidRPr="00EE30D0">
        <w:rPr>
          <w:rFonts w:ascii="Arial" w:hAnsi="Arial" w:cs="Arial"/>
          <w:color w:val="000000"/>
          <w:sz w:val="22"/>
          <w:szCs w:val="22"/>
          <w:lang w:val="es-PE" w:eastAsia="es-PE"/>
        </w:rPr>
        <w:t>C</w:t>
      </w:r>
      <w:r w:rsidRPr="00EE30D0">
        <w:rPr>
          <w:rFonts w:ascii="Arial" w:hAnsi="Arial" w:cs="Arial"/>
          <w:color w:val="000000"/>
          <w:sz w:val="22"/>
          <w:szCs w:val="22"/>
          <w:lang w:val="es-PE" w:eastAsia="es-PE"/>
        </w:rPr>
        <w:t xml:space="preserve">oncurso </w:t>
      </w:r>
      <w:r w:rsidR="004C7EAB" w:rsidRPr="00EE30D0">
        <w:rPr>
          <w:rFonts w:ascii="Arial" w:hAnsi="Arial" w:cs="Arial"/>
          <w:color w:val="000000"/>
          <w:sz w:val="22"/>
          <w:szCs w:val="22"/>
          <w:lang w:val="es-PE" w:eastAsia="es-PE"/>
        </w:rPr>
        <w:t>P</w:t>
      </w:r>
      <w:r w:rsidRPr="00EE30D0">
        <w:rPr>
          <w:rFonts w:ascii="Arial" w:hAnsi="Arial" w:cs="Arial"/>
          <w:color w:val="000000"/>
          <w:sz w:val="22"/>
          <w:szCs w:val="22"/>
          <w:lang w:val="es-PE" w:eastAsia="es-PE"/>
        </w:rPr>
        <w:t xml:space="preserve">úblico de </w:t>
      </w:r>
      <w:r w:rsidR="004C7EAB" w:rsidRPr="00EE30D0">
        <w:rPr>
          <w:rFonts w:ascii="Arial" w:hAnsi="Arial" w:cs="Arial"/>
          <w:color w:val="000000"/>
          <w:sz w:val="22"/>
          <w:szCs w:val="22"/>
          <w:lang w:val="es-PE" w:eastAsia="es-PE"/>
        </w:rPr>
        <w:t>M</w:t>
      </w:r>
      <w:r w:rsidRPr="00EE30D0">
        <w:rPr>
          <w:rFonts w:ascii="Arial" w:hAnsi="Arial" w:cs="Arial"/>
          <w:color w:val="000000"/>
          <w:sz w:val="22"/>
          <w:szCs w:val="22"/>
          <w:lang w:val="es-PE" w:eastAsia="es-PE"/>
        </w:rPr>
        <w:t xml:space="preserve">éritos </w:t>
      </w:r>
      <w:r w:rsidR="00BF7D8F">
        <w:rPr>
          <w:rFonts w:ascii="Arial" w:hAnsi="Arial" w:cs="Arial"/>
          <w:color w:val="000000"/>
          <w:sz w:val="22"/>
          <w:szCs w:val="22"/>
          <w:lang w:val="es-PE" w:eastAsia="es-PE"/>
        </w:rPr>
        <w:t>bajo el régimen laboral del Decreto Legislativo N°</w:t>
      </w:r>
      <w:r w:rsidR="00BF7D8F" w:rsidRPr="00EE30D0">
        <w:rPr>
          <w:rFonts w:ascii="Arial" w:hAnsi="Arial" w:cs="Arial"/>
          <w:color w:val="000000"/>
          <w:sz w:val="22"/>
          <w:szCs w:val="22"/>
          <w:lang w:val="es-PE" w:eastAsia="es-PE"/>
        </w:rPr>
        <w:t xml:space="preserve"> </w:t>
      </w:r>
      <w:r w:rsidRPr="00EE30D0">
        <w:rPr>
          <w:rFonts w:ascii="Arial" w:hAnsi="Arial" w:cs="Arial"/>
          <w:color w:val="000000"/>
          <w:sz w:val="22"/>
          <w:szCs w:val="22"/>
          <w:lang w:val="es-PE" w:eastAsia="es-PE"/>
        </w:rPr>
        <w:t>728</w:t>
      </w:r>
      <w:r w:rsidR="00EF3880" w:rsidRPr="00EE30D0">
        <w:rPr>
          <w:rFonts w:ascii="Arial" w:hAnsi="Arial" w:cs="Arial"/>
          <w:color w:val="000000"/>
          <w:sz w:val="22"/>
          <w:szCs w:val="22"/>
          <w:lang w:val="es-PE" w:eastAsia="es-PE"/>
        </w:rPr>
        <w:t>.</w:t>
      </w:r>
    </w:p>
    <w:p w:rsidR="00D909E6" w:rsidRDefault="00EF3880" w:rsidP="005E0F4A">
      <w:pPr>
        <w:pStyle w:val="Prrafodelista"/>
        <w:numPr>
          <w:ilvl w:val="0"/>
          <w:numId w:val="11"/>
        </w:numPr>
        <w:spacing w:line="276" w:lineRule="auto"/>
        <w:ind w:left="502"/>
        <w:jc w:val="both"/>
        <w:rPr>
          <w:rFonts w:ascii="Arial" w:hAnsi="Arial" w:cs="Arial"/>
          <w:color w:val="000000"/>
          <w:sz w:val="22"/>
          <w:szCs w:val="22"/>
          <w:lang w:val="es-PE" w:eastAsia="es-PE"/>
        </w:rPr>
      </w:pPr>
      <w:r w:rsidRPr="00EE30D0">
        <w:rPr>
          <w:rFonts w:ascii="Arial" w:hAnsi="Arial" w:cs="Arial"/>
          <w:color w:val="000000"/>
          <w:sz w:val="22"/>
          <w:szCs w:val="22"/>
          <w:lang w:val="es-PE" w:eastAsia="es-PE"/>
        </w:rPr>
        <w:t xml:space="preserve">Para efectos de la evaluación curricular, </w:t>
      </w:r>
      <w:r w:rsidR="00BF7D8F">
        <w:rPr>
          <w:rFonts w:ascii="Arial" w:hAnsi="Arial" w:cs="Arial"/>
          <w:color w:val="000000"/>
          <w:sz w:val="22"/>
          <w:szCs w:val="22"/>
          <w:lang w:val="es-PE" w:eastAsia="es-PE"/>
        </w:rPr>
        <w:t>respecto de</w:t>
      </w:r>
      <w:r w:rsidRPr="00EE30D0">
        <w:rPr>
          <w:rFonts w:ascii="Arial" w:hAnsi="Arial" w:cs="Arial"/>
          <w:color w:val="000000"/>
          <w:sz w:val="22"/>
          <w:szCs w:val="22"/>
          <w:lang w:val="es-PE" w:eastAsia="es-PE"/>
        </w:rPr>
        <w:t xml:space="preserve"> la información declarada y registrada en el Formato de resumen de h</w:t>
      </w:r>
      <w:r w:rsidR="00E2220D">
        <w:rPr>
          <w:rFonts w:ascii="Arial" w:hAnsi="Arial" w:cs="Arial"/>
          <w:color w:val="000000"/>
          <w:sz w:val="22"/>
          <w:szCs w:val="22"/>
          <w:lang w:val="es-PE" w:eastAsia="es-PE"/>
        </w:rPr>
        <w:t>oja de vida – concurso externo (FOR-GRE-RHH-001),</w:t>
      </w:r>
      <w:r w:rsidRPr="00EE30D0">
        <w:rPr>
          <w:rFonts w:ascii="Arial" w:hAnsi="Arial" w:cs="Arial"/>
          <w:color w:val="000000"/>
          <w:sz w:val="22"/>
          <w:szCs w:val="22"/>
          <w:lang w:val="es-PE" w:eastAsia="es-PE"/>
        </w:rPr>
        <w:t xml:space="preserve"> </w:t>
      </w:r>
      <w:r w:rsidR="00BF7D8F">
        <w:rPr>
          <w:rFonts w:ascii="Arial" w:hAnsi="Arial" w:cs="Arial"/>
          <w:color w:val="000000"/>
          <w:sz w:val="22"/>
          <w:szCs w:val="22"/>
          <w:lang w:val="es-PE" w:eastAsia="es-PE"/>
        </w:rPr>
        <w:t xml:space="preserve">sobre </w:t>
      </w:r>
      <w:r w:rsidRPr="00EE30D0">
        <w:rPr>
          <w:rFonts w:ascii="Arial" w:hAnsi="Arial" w:cs="Arial"/>
          <w:color w:val="000000"/>
          <w:sz w:val="22"/>
          <w:szCs w:val="22"/>
          <w:lang w:val="es-PE" w:eastAsia="es-PE"/>
        </w:rPr>
        <w:t>colegiatura, título profesional, grado académico, condición de egresado, certificado de estudios, experiencia, capacitación, entre otros, se considerarán como válidos aquellos documentos que acrediten que el candidato contaba con la documentación sustenta</w:t>
      </w:r>
      <w:r w:rsidR="00571B2E">
        <w:rPr>
          <w:rFonts w:ascii="Arial" w:hAnsi="Arial" w:cs="Arial"/>
          <w:color w:val="000000"/>
          <w:sz w:val="22"/>
          <w:szCs w:val="22"/>
          <w:lang w:val="es-PE" w:eastAsia="es-PE"/>
        </w:rPr>
        <w:t>nte</w:t>
      </w:r>
      <w:r w:rsidRPr="00EE30D0">
        <w:rPr>
          <w:rFonts w:ascii="Arial" w:hAnsi="Arial" w:cs="Arial"/>
          <w:color w:val="000000"/>
          <w:sz w:val="22"/>
          <w:szCs w:val="22"/>
          <w:lang w:val="es-PE" w:eastAsia="es-PE"/>
        </w:rPr>
        <w:t xml:space="preserve"> y cumple con las condiciones y/o requisitos del perfil de puesto a la fecha de </w:t>
      </w:r>
      <w:r w:rsidR="00571B2E">
        <w:rPr>
          <w:rFonts w:ascii="Arial" w:hAnsi="Arial" w:cs="Arial"/>
          <w:color w:val="000000"/>
          <w:sz w:val="22"/>
          <w:szCs w:val="22"/>
          <w:lang w:val="es-PE" w:eastAsia="es-PE"/>
        </w:rPr>
        <w:t>postulación</w:t>
      </w:r>
      <w:r w:rsidRPr="00EE30D0">
        <w:rPr>
          <w:rFonts w:ascii="Arial" w:hAnsi="Arial" w:cs="Arial"/>
          <w:color w:val="000000"/>
          <w:sz w:val="22"/>
          <w:szCs w:val="22"/>
          <w:lang w:val="es-PE" w:eastAsia="es-PE"/>
        </w:rPr>
        <w:t>.</w:t>
      </w:r>
    </w:p>
    <w:p w:rsidR="00EE30D0" w:rsidRDefault="00D909E6" w:rsidP="005E0F4A">
      <w:pPr>
        <w:pStyle w:val="Default"/>
        <w:numPr>
          <w:ilvl w:val="0"/>
          <w:numId w:val="11"/>
        </w:numPr>
        <w:tabs>
          <w:tab w:val="left" w:pos="1843"/>
        </w:tabs>
        <w:spacing w:line="276" w:lineRule="auto"/>
        <w:ind w:left="502"/>
        <w:jc w:val="both"/>
        <w:rPr>
          <w:sz w:val="22"/>
          <w:szCs w:val="22"/>
        </w:rPr>
      </w:pPr>
      <w:r w:rsidRPr="009F68A8">
        <w:rPr>
          <w:sz w:val="22"/>
          <w:szCs w:val="22"/>
        </w:rPr>
        <w:t>Los documentos de sustento a presentar deberán ser legibles</w:t>
      </w:r>
      <w:r w:rsidR="00204340">
        <w:rPr>
          <w:sz w:val="22"/>
          <w:szCs w:val="22"/>
        </w:rPr>
        <w:t>. N</w:t>
      </w:r>
      <w:r w:rsidRPr="009F68A8">
        <w:rPr>
          <w:sz w:val="22"/>
          <w:szCs w:val="22"/>
        </w:rPr>
        <w:t>o serán evaluados documentos con enmendaduras, rotos o deteriorados de tal modo que no se pueda verificar su contenido.</w:t>
      </w:r>
    </w:p>
    <w:p w:rsidR="00D909E6" w:rsidRDefault="00D909E6" w:rsidP="005E0F4A">
      <w:pPr>
        <w:pStyle w:val="Default"/>
        <w:numPr>
          <w:ilvl w:val="0"/>
          <w:numId w:val="11"/>
        </w:numPr>
        <w:tabs>
          <w:tab w:val="left" w:pos="1843"/>
        </w:tabs>
        <w:spacing w:line="276" w:lineRule="auto"/>
        <w:ind w:left="502"/>
        <w:jc w:val="both"/>
        <w:rPr>
          <w:sz w:val="22"/>
          <w:szCs w:val="22"/>
        </w:rPr>
      </w:pPr>
      <w:r w:rsidRPr="00C3622B">
        <w:rPr>
          <w:sz w:val="22"/>
          <w:szCs w:val="22"/>
        </w:rPr>
        <w:t xml:space="preserve">La acreditación del cumplimiento de perfil de puesto se realizará con la presentación de documentos </w:t>
      </w:r>
      <w:r w:rsidRPr="00B412CC">
        <w:rPr>
          <w:sz w:val="22"/>
          <w:szCs w:val="22"/>
        </w:rPr>
        <w:t xml:space="preserve">de sustento, por lo cual no se aceptarán </w:t>
      </w:r>
      <w:r w:rsidRPr="00A61FB8">
        <w:rPr>
          <w:sz w:val="22"/>
          <w:szCs w:val="22"/>
        </w:rPr>
        <w:t>declaraciones juradas en reemplazo de los documentos solicitados que correspondan.</w:t>
      </w:r>
    </w:p>
    <w:p w:rsidR="00D909E6" w:rsidRDefault="00D909E6" w:rsidP="005E0F4A">
      <w:pPr>
        <w:pStyle w:val="Default"/>
        <w:numPr>
          <w:ilvl w:val="0"/>
          <w:numId w:val="11"/>
        </w:numPr>
        <w:tabs>
          <w:tab w:val="left" w:pos="1843"/>
        </w:tabs>
        <w:spacing w:line="276" w:lineRule="auto"/>
        <w:ind w:left="502"/>
        <w:jc w:val="both"/>
        <w:rPr>
          <w:sz w:val="22"/>
          <w:szCs w:val="22"/>
        </w:rPr>
      </w:pPr>
      <w:r>
        <w:rPr>
          <w:sz w:val="22"/>
          <w:szCs w:val="22"/>
        </w:rPr>
        <w:t>La presentación de documen</w:t>
      </w:r>
      <w:r w:rsidRPr="002B5A7C">
        <w:rPr>
          <w:sz w:val="22"/>
          <w:szCs w:val="22"/>
        </w:rPr>
        <w:t>tación distinta o adicional a la declarada en el Formato de Resumen de Hoja de Vida</w:t>
      </w:r>
      <w:r>
        <w:rPr>
          <w:sz w:val="22"/>
          <w:szCs w:val="22"/>
        </w:rPr>
        <w:t xml:space="preserve"> – concurso externo </w:t>
      </w:r>
      <w:r w:rsidRPr="002B5A7C">
        <w:rPr>
          <w:sz w:val="22"/>
          <w:szCs w:val="22"/>
        </w:rPr>
        <w:t xml:space="preserve"> </w:t>
      </w:r>
      <w:r w:rsidR="00E2220D">
        <w:rPr>
          <w:sz w:val="22"/>
          <w:szCs w:val="22"/>
        </w:rPr>
        <w:t>(</w:t>
      </w:r>
      <w:r w:rsidRPr="002B5A7C">
        <w:rPr>
          <w:sz w:val="22"/>
          <w:szCs w:val="22"/>
        </w:rPr>
        <w:t>FOR-GRE-RHH-0</w:t>
      </w:r>
      <w:r>
        <w:rPr>
          <w:sz w:val="22"/>
          <w:szCs w:val="22"/>
        </w:rPr>
        <w:t>0</w:t>
      </w:r>
      <w:r w:rsidR="00EE30D0">
        <w:rPr>
          <w:sz w:val="22"/>
          <w:szCs w:val="22"/>
        </w:rPr>
        <w:t>1</w:t>
      </w:r>
      <w:r w:rsidR="00E2220D">
        <w:rPr>
          <w:sz w:val="22"/>
          <w:szCs w:val="22"/>
        </w:rPr>
        <w:t>)</w:t>
      </w:r>
      <w:r w:rsidRPr="002B5A7C">
        <w:rPr>
          <w:sz w:val="22"/>
          <w:szCs w:val="22"/>
        </w:rPr>
        <w:t xml:space="preserve">, no será considerada </w:t>
      </w:r>
      <w:r>
        <w:rPr>
          <w:sz w:val="22"/>
          <w:szCs w:val="22"/>
        </w:rPr>
        <w:t xml:space="preserve">para la </w:t>
      </w:r>
      <w:r w:rsidRPr="002B5A7C">
        <w:rPr>
          <w:sz w:val="22"/>
          <w:szCs w:val="22"/>
        </w:rPr>
        <w:t xml:space="preserve">Evaluación </w:t>
      </w:r>
      <w:r>
        <w:rPr>
          <w:sz w:val="22"/>
          <w:szCs w:val="22"/>
        </w:rPr>
        <w:t>c</w:t>
      </w:r>
      <w:r w:rsidRPr="002B5A7C">
        <w:rPr>
          <w:sz w:val="22"/>
          <w:szCs w:val="22"/>
        </w:rPr>
        <w:t>urricular.</w:t>
      </w:r>
    </w:p>
    <w:p w:rsidR="00D909E6" w:rsidRDefault="00D909E6" w:rsidP="005E0F4A">
      <w:pPr>
        <w:pStyle w:val="Default"/>
        <w:numPr>
          <w:ilvl w:val="0"/>
          <w:numId w:val="11"/>
        </w:numPr>
        <w:tabs>
          <w:tab w:val="left" w:pos="1843"/>
        </w:tabs>
        <w:spacing w:line="276" w:lineRule="auto"/>
        <w:ind w:left="502"/>
        <w:jc w:val="both"/>
        <w:rPr>
          <w:sz w:val="22"/>
          <w:szCs w:val="22"/>
        </w:rPr>
      </w:pPr>
      <w:r w:rsidRPr="00A61FB8">
        <w:rPr>
          <w:sz w:val="22"/>
          <w:szCs w:val="22"/>
        </w:rPr>
        <w:t>En caso de que el candidato haga uso de documentación con certificación electrónica para sustentar cursos y/o programas de especialización</w:t>
      </w:r>
      <w:r w:rsidR="00F71DF4">
        <w:rPr>
          <w:sz w:val="22"/>
          <w:szCs w:val="22"/>
        </w:rPr>
        <w:t xml:space="preserve"> concluidos</w:t>
      </w:r>
      <w:r w:rsidRPr="00A61FB8">
        <w:rPr>
          <w:sz w:val="22"/>
          <w:szCs w:val="22"/>
        </w:rPr>
        <w:t>, deberá proporcionar el URL correspondiente (vínculo web) para su verificación</w:t>
      </w:r>
      <w:r>
        <w:rPr>
          <w:sz w:val="22"/>
          <w:szCs w:val="22"/>
        </w:rPr>
        <w:t>, caso contrario no serán considerados</w:t>
      </w:r>
      <w:r w:rsidRPr="00A61FB8">
        <w:rPr>
          <w:sz w:val="22"/>
          <w:szCs w:val="22"/>
        </w:rPr>
        <w:t>.</w:t>
      </w:r>
    </w:p>
    <w:p w:rsidR="00D909E6" w:rsidRPr="00EE30D0" w:rsidRDefault="00D909E6" w:rsidP="005E0F4A">
      <w:pPr>
        <w:pStyle w:val="Prrafodelista"/>
        <w:numPr>
          <w:ilvl w:val="0"/>
          <w:numId w:val="11"/>
        </w:numPr>
        <w:spacing w:line="276" w:lineRule="auto"/>
        <w:ind w:left="502"/>
        <w:jc w:val="both"/>
        <w:rPr>
          <w:rFonts w:ascii="Arial" w:hAnsi="Arial" w:cs="Arial"/>
          <w:color w:val="000000"/>
          <w:sz w:val="22"/>
          <w:szCs w:val="22"/>
          <w:lang w:val="es-PE" w:eastAsia="es-PE"/>
        </w:rPr>
      </w:pPr>
      <w:r w:rsidRPr="00EE30D0">
        <w:rPr>
          <w:rFonts w:ascii="Arial" w:hAnsi="Arial" w:cs="Arial"/>
          <w:color w:val="000000"/>
          <w:sz w:val="22"/>
          <w:szCs w:val="22"/>
          <w:lang w:val="es-PE" w:eastAsia="es-PE"/>
        </w:rPr>
        <w:lastRenderedPageBreak/>
        <w:t>Pa</w:t>
      </w:r>
      <w:r w:rsidR="004301E5">
        <w:rPr>
          <w:rFonts w:ascii="Arial" w:hAnsi="Arial" w:cs="Arial"/>
          <w:color w:val="000000"/>
          <w:sz w:val="22"/>
          <w:szCs w:val="22"/>
          <w:lang w:val="es-PE" w:eastAsia="es-PE"/>
        </w:rPr>
        <w:t>ra el caso de documentos expedi</w:t>
      </w:r>
      <w:r w:rsidR="00571B2E">
        <w:rPr>
          <w:rFonts w:ascii="Arial" w:hAnsi="Arial" w:cs="Arial"/>
          <w:color w:val="000000"/>
          <w:sz w:val="22"/>
          <w:szCs w:val="22"/>
          <w:lang w:val="es-PE" w:eastAsia="es-PE"/>
        </w:rPr>
        <w:t>t</w:t>
      </w:r>
      <w:r w:rsidRPr="00EE30D0">
        <w:rPr>
          <w:rFonts w:ascii="Arial" w:hAnsi="Arial" w:cs="Arial"/>
          <w:color w:val="000000"/>
          <w:sz w:val="22"/>
          <w:szCs w:val="22"/>
          <w:lang w:val="es-PE" w:eastAsia="es-PE"/>
        </w:rPr>
        <w:t xml:space="preserve">os en idioma diferente al castellano, </w:t>
      </w:r>
      <w:r w:rsidR="000A0802">
        <w:rPr>
          <w:rFonts w:ascii="Arial" w:hAnsi="Arial" w:cs="Arial"/>
          <w:color w:val="000000"/>
          <w:sz w:val="22"/>
          <w:szCs w:val="22"/>
          <w:lang w:val="es-PE" w:eastAsia="es-PE"/>
        </w:rPr>
        <w:t xml:space="preserve">en aplicación de </w:t>
      </w:r>
      <w:r w:rsidRPr="00EE30D0">
        <w:rPr>
          <w:rFonts w:ascii="Arial" w:hAnsi="Arial" w:cs="Arial"/>
          <w:color w:val="000000"/>
          <w:sz w:val="22"/>
          <w:szCs w:val="22"/>
          <w:lang w:val="es-PE" w:eastAsia="es-PE"/>
        </w:rPr>
        <w:t>la Ley del Procedimiento Administrativo General, se deberá adjuntar la traducción simple de los mismos con la indica</w:t>
      </w:r>
      <w:r w:rsidR="004301E5">
        <w:rPr>
          <w:rFonts w:ascii="Arial" w:hAnsi="Arial" w:cs="Arial"/>
          <w:color w:val="000000"/>
          <w:sz w:val="22"/>
          <w:szCs w:val="22"/>
          <w:lang w:val="es-PE" w:eastAsia="es-PE"/>
        </w:rPr>
        <w:t>ción y suscripción de quien ofi</w:t>
      </w:r>
      <w:r w:rsidRPr="00EE30D0">
        <w:rPr>
          <w:rFonts w:ascii="Arial" w:hAnsi="Arial" w:cs="Arial"/>
          <w:color w:val="000000"/>
          <w:sz w:val="22"/>
          <w:szCs w:val="22"/>
          <w:lang w:val="es-PE" w:eastAsia="es-PE"/>
        </w:rPr>
        <w:t>cie de traductor debidamente identificado, en lugar</w:t>
      </w:r>
      <w:r w:rsidR="004301E5">
        <w:rPr>
          <w:rFonts w:ascii="Arial" w:hAnsi="Arial" w:cs="Arial"/>
          <w:color w:val="000000"/>
          <w:sz w:val="22"/>
          <w:szCs w:val="22"/>
          <w:lang w:val="es-PE" w:eastAsia="es-PE"/>
        </w:rPr>
        <w:t>es</w:t>
      </w:r>
      <w:r w:rsidRPr="00EE30D0">
        <w:rPr>
          <w:rFonts w:ascii="Arial" w:hAnsi="Arial" w:cs="Arial"/>
          <w:color w:val="000000"/>
          <w:sz w:val="22"/>
          <w:szCs w:val="22"/>
          <w:lang w:val="es-PE" w:eastAsia="es-PE"/>
        </w:rPr>
        <w:t xml:space="preserve"> de traducciones oficiales, caso contrario no serán considerados</w:t>
      </w:r>
      <w:r w:rsidR="00EE30D0">
        <w:rPr>
          <w:rFonts w:ascii="Arial" w:hAnsi="Arial" w:cs="Arial"/>
          <w:color w:val="000000"/>
          <w:sz w:val="22"/>
          <w:szCs w:val="22"/>
          <w:lang w:val="es-PE" w:eastAsia="es-PE"/>
        </w:rPr>
        <w:t>.</w:t>
      </w:r>
    </w:p>
    <w:p w:rsidR="004A0800" w:rsidRPr="009264BF" w:rsidRDefault="000F31BE" w:rsidP="009264BF">
      <w:pPr>
        <w:jc w:val="both"/>
        <w:rPr>
          <w:rFonts w:ascii="Arial" w:hAnsi="Arial" w:cs="Arial"/>
          <w:sz w:val="22"/>
          <w:szCs w:val="22"/>
        </w:rPr>
      </w:pPr>
      <w:r w:rsidRPr="00BD3937">
        <w:rPr>
          <w:rFonts w:ascii="Arial" w:hAnsi="Arial" w:cs="Arial"/>
          <w:sz w:val="22"/>
          <w:szCs w:val="22"/>
        </w:rPr>
        <w:t xml:space="preserve"> </w:t>
      </w:r>
    </w:p>
    <w:p w:rsidR="004A0800" w:rsidRPr="009C76B9" w:rsidRDefault="00D909E6" w:rsidP="003870E8">
      <w:pPr>
        <w:pStyle w:val="Default"/>
        <w:jc w:val="both"/>
        <w:rPr>
          <w:b/>
          <w:color w:val="auto"/>
          <w:sz w:val="22"/>
          <w:szCs w:val="22"/>
        </w:rPr>
      </w:pPr>
      <w:r w:rsidRPr="00D909E6">
        <w:rPr>
          <w:b/>
          <w:color w:val="auto"/>
          <w:sz w:val="22"/>
          <w:szCs w:val="22"/>
        </w:rPr>
        <w:t xml:space="preserve">Precisiones </w:t>
      </w:r>
      <w:r w:rsidR="004301E5">
        <w:rPr>
          <w:b/>
          <w:color w:val="auto"/>
          <w:sz w:val="22"/>
          <w:szCs w:val="22"/>
        </w:rPr>
        <w:t>relacionada</w:t>
      </w:r>
      <w:r w:rsidR="004A0800" w:rsidRPr="00D909E6">
        <w:rPr>
          <w:b/>
          <w:color w:val="auto"/>
          <w:sz w:val="22"/>
          <w:szCs w:val="22"/>
        </w:rPr>
        <w:t xml:space="preserve">s a </w:t>
      </w:r>
      <w:r>
        <w:rPr>
          <w:b/>
          <w:color w:val="auto"/>
          <w:sz w:val="22"/>
          <w:szCs w:val="22"/>
        </w:rPr>
        <w:t>f</w:t>
      </w:r>
      <w:r w:rsidR="004A0800" w:rsidRPr="00EE30D0">
        <w:rPr>
          <w:b/>
          <w:color w:val="auto"/>
          <w:sz w:val="22"/>
          <w:szCs w:val="22"/>
        </w:rPr>
        <w:t>ormación académica</w:t>
      </w:r>
      <w:r w:rsidR="004A0800" w:rsidRPr="009C76B9">
        <w:rPr>
          <w:b/>
          <w:color w:val="auto"/>
          <w:sz w:val="22"/>
          <w:szCs w:val="22"/>
        </w:rPr>
        <w:t>:</w:t>
      </w:r>
    </w:p>
    <w:p w:rsidR="004A0800" w:rsidRPr="009C76B9" w:rsidRDefault="004A0800" w:rsidP="004A0800">
      <w:pPr>
        <w:pStyle w:val="Default"/>
        <w:tabs>
          <w:tab w:val="left" w:pos="1843"/>
        </w:tabs>
        <w:ind w:left="709"/>
        <w:jc w:val="both"/>
        <w:rPr>
          <w:color w:val="auto"/>
          <w:sz w:val="22"/>
          <w:szCs w:val="22"/>
        </w:rPr>
      </w:pPr>
    </w:p>
    <w:p w:rsidR="004A0800" w:rsidRPr="009C76B9" w:rsidRDefault="004A0800" w:rsidP="005E0F4A">
      <w:pPr>
        <w:pStyle w:val="Default"/>
        <w:numPr>
          <w:ilvl w:val="0"/>
          <w:numId w:val="24"/>
        </w:numPr>
        <w:spacing w:line="276" w:lineRule="auto"/>
        <w:jc w:val="both"/>
        <w:rPr>
          <w:color w:val="auto"/>
          <w:sz w:val="22"/>
          <w:szCs w:val="22"/>
        </w:rPr>
      </w:pPr>
      <w:r w:rsidRPr="009C76B9">
        <w:rPr>
          <w:color w:val="auto"/>
          <w:sz w:val="22"/>
          <w:szCs w:val="22"/>
        </w:rPr>
        <w:t xml:space="preserve">Deberá acreditarse </w:t>
      </w:r>
      <w:r w:rsidR="005C3EB5">
        <w:rPr>
          <w:color w:val="auto"/>
          <w:sz w:val="22"/>
          <w:szCs w:val="22"/>
        </w:rPr>
        <w:t xml:space="preserve">con </w:t>
      </w:r>
      <w:r w:rsidR="00D909E6">
        <w:rPr>
          <w:color w:val="auto"/>
          <w:sz w:val="22"/>
          <w:szCs w:val="22"/>
        </w:rPr>
        <w:t xml:space="preserve">el </w:t>
      </w:r>
      <w:r w:rsidRPr="009C76B9">
        <w:rPr>
          <w:color w:val="auto"/>
          <w:sz w:val="22"/>
          <w:szCs w:val="22"/>
        </w:rPr>
        <w:t xml:space="preserve">certificado de secundaria completa, certificado de estudios técnicos básicos o profesional técnico, </w:t>
      </w:r>
      <w:r w:rsidR="00571B2E">
        <w:rPr>
          <w:color w:val="auto"/>
          <w:sz w:val="22"/>
          <w:szCs w:val="22"/>
        </w:rPr>
        <w:t xml:space="preserve">certificado de egresado universitario, </w:t>
      </w:r>
      <w:r w:rsidRPr="009C76B9">
        <w:rPr>
          <w:color w:val="auto"/>
          <w:sz w:val="22"/>
          <w:szCs w:val="22"/>
        </w:rPr>
        <w:t>diploma de bachiller, diploma de título, colegiatura y/o habilitación profesional  (de acuerdo a lo solicitado en los requisitos de la plaza vacante)</w:t>
      </w:r>
      <w:r w:rsidR="00EE30D0">
        <w:rPr>
          <w:color w:val="auto"/>
          <w:sz w:val="22"/>
          <w:szCs w:val="22"/>
        </w:rPr>
        <w:t>.</w:t>
      </w:r>
      <w:r w:rsidR="00571B2E">
        <w:rPr>
          <w:color w:val="auto"/>
          <w:sz w:val="22"/>
          <w:szCs w:val="22"/>
        </w:rPr>
        <w:t xml:space="preserve"> </w:t>
      </w:r>
      <w:r w:rsidR="00571B2E" w:rsidRPr="00D62D1C">
        <w:rPr>
          <w:sz w:val="22"/>
          <w:szCs w:val="22"/>
        </w:rPr>
        <w:t>Los documentos que acrediten la formación académica deberán contar con la firma correspondiente de la autoridad competente, caso contrario no serán considerados.</w:t>
      </w:r>
    </w:p>
    <w:p w:rsidR="004A0800" w:rsidRPr="00180F52" w:rsidRDefault="00571B2E" w:rsidP="005E0F4A">
      <w:pPr>
        <w:pStyle w:val="Default"/>
        <w:numPr>
          <w:ilvl w:val="0"/>
          <w:numId w:val="24"/>
        </w:numPr>
        <w:spacing w:line="276" w:lineRule="auto"/>
        <w:jc w:val="both"/>
        <w:rPr>
          <w:color w:val="auto"/>
          <w:sz w:val="22"/>
          <w:szCs w:val="22"/>
        </w:rPr>
      </w:pPr>
      <w:r w:rsidRPr="00D37ADE">
        <w:rPr>
          <w:sz w:val="22"/>
          <w:szCs w:val="22"/>
        </w:rPr>
        <w:t>En el caso de los títulos otorgados por los Institutos Superiores Tecnológicos, así como aquellos emitidos por los Institutos Pedagógicos, éstos deberán adjuntarse por ambos lados (anverso y reverso), en vista que no existe una institución o entidad que se encargue de consolidar el registro digital de los mismos.</w:t>
      </w:r>
    </w:p>
    <w:p w:rsidR="00571B2E" w:rsidRPr="00D62D1C" w:rsidRDefault="00571B2E" w:rsidP="00571B2E">
      <w:pPr>
        <w:pStyle w:val="Default"/>
        <w:numPr>
          <w:ilvl w:val="0"/>
          <w:numId w:val="24"/>
        </w:numPr>
        <w:jc w:val="both"/>
        <w:rPr>
          <w:color w:val="auto"/>
          <w:sz w:val="22"/>
          <w:szCs w:val="22"/>
        </w:rPr>
      </w:pPr>
      <w:r w:rsidRPr="00D62D1C">
        <w:rPr>
          <w:sz w:val="22"/>
          <w:szCs w:val="22"/>
        </w:rPr>
        <w:t>El documento que presente el postulante para sustentar la formación académica (incluido los cursos de actualización que conduzcan a la obtención de grados y/o títulos y/o cursos del plan de estudios de la carrera, entre otros), no será considerados para acreditar otros requis</w:t>
      </w:r>
      <w:r>
        <w:rPr>
          <w:sz w:val="22"/>
          <w:szCs w:val="22"/>
        </w:rPr>
        <w:t>i</w:t>
      </w:r>
      <w:r w:rsidRPr="00D62D1C">
        <w:rPr>
          <w:sz w:val="22"/>
          <w:szCs w:val="22"/>
        </w:rPr>
        <w:t>tos del perfil</w:t>
      </w:r>
      <w:r>
        <w:rPr>
          <w:sz w:val="22"/>
          <w:szCs w:val="22"/>
        </w:rPr>
        <w:t>, como capacitaciones, cursos,</w:t>
      </w:r>
      <w:r>
        <w:rPr>
          <w:color w:val="auto"/>
          <w:sz w:val="22"/>
          <w:szCs w:val="22"/>
        </w:rPr>
        <w:t xml:space="preserve"> </w:t>
      </w:r>
      <w:r w:rsidRPr="00741508">
        <w:rPr>
          <w:sz w:val="22"/>
          <w:szCs w:val="22"/>
        </w:rPr>
        <w:t>taller</w:t>
      </w:r>
      <w:r>
        <w:rPr>
          <w:sz w:val="22"/>
          <w:szCs w:val="22"/>
        </w:rPr>
        <w:t>,</w:t>
      </w:r>
      <w:r w:rsidRPr="00741508">
        <w:rPr>
          <w:sz w:val="22"/>
          <w:szCs w:val="22"/>
        </w:rPr>
        <w:t xml:space="preserve"> conferencia</w:t>
      </w:r>
      <w:r>
        <w:rPr>
          <w:sz w:val="22"/>
          <w:szCs w:val="22"/>
        </w:rPr>
        <w:t>,</w:t>
      </w:r>
      <w:r w:rsidRPr="00741508">
        <w:rPr>
          <w:sz w:val="22"/>
          <w:szCs w:val="22"/>
        </w:rPr>
        <w:t xml:space="preserve"> seminario</w:t>
      </w:r>
      <w:r>
        <w:rPr>
          <w:sz w:val="22"/>
          <w:szCs w:val="22"/>
        </w:rPr>
        <w:t>,</w:t>
      </w:r>
      <w:r w:rsidRPr="00741508">
        <w:rPr>
          <w:sz w:val="22"/>
          <w:szCs w:val="22"/>
        </w:rPr>
        <w:t xml:space="preserve"> programas de especialización</w:t>
      </w:r>
      <w:r>
        <w:rPr>
          <w:sz w:val="22"/>
          <w:szCs w:val="22"/>
        </w:rPr>
        <w:t xml:space="preserve">, </w:t>
      </w:r>
      <w:r w:rsidRPr="008B5E39">
        <w:rPr>
          <w:sz w:val="22"/>
          <w:szCs w:val="22"/>
        </w:rPr>
        <w:t>diplomados</w:t>
      </w:r>
      <w:r>
        <w:rPr>
          <w:sz w:val="22"/>
          <w:szCs w:val="22"/>
        </w:rPr>
        <w:t xml:space="preserve"> o similares</w:t>
      </w:r>
      <w:r w:rsidRPr="00D62D1C">
        <w:rPr>
          <w:sz w:val="22"/>
          <w:szCs w:val="22"/>
        </w:rPr>
        <w:t xml:space="preserve">. </w:t>
      </w:r>
    </w:p>
    <w:p w:rsidR="00571B2E" w:rsidRPr="009C76B9" w:rsidRDefault="00571B2E" w:rsidP="00571B2E">
      <w:pPr>
        <w:pStyle w:val="Default"/>
        <w:numPr>
          <w:ilvl w:val="0"/>
          <w:numId w:val="24"/>
        </w:numPr>
        <w:jc w:val="both"/>
        <w:rPr>
          <w:color w:val="auto"/>
          <w:sz w:val="22"/>
          <w:szCs w:val="22"/>
        </w:rPr>
      </w:pPr>
      <w:r w:rsidRPr="009C76B9">
        <w:rPr>
          <w:color w:val="auto"/>
          <w:sz w:val="22"/>
          <w:szCs w:val="22"/>
        </w:rPr>
        <w:t>Los títulos profesionales o grados académicos deben encontrarse inscritos en el Registro Nacional de Grados Académicos y Títulos Profesionales de la Superintendencia Nacional de Educación Superior Universitaria (SUNEDU).</w:t>
      </w:r>
      <w:r>
        <w:rPr>
          <w:color w:val="auto"/>
          <w:sz w:val="22"/>
          <w:szCs w:val="22"/>
        </w:rPr>
        <w:t xml:space="preserve"> </w:t>
      </w:r>
      <w:r w:rsidRPr="002C0310">
        <w:rPr>
          <w:sz w:val="22"/>
        </w:rPr>
        <w:t xml:space="preserve">De no estar inscrito el grado y/o título en tal registro, deberá tomarse en consideración lo señalado por el literal </w:t>
      </w:r>
      <w:r>
        <w:rPr>
          <w:sz w:val="22"/>
        </w:rPr>
        <w:t>e</w:t>
      </w:r>
      <w:r w:rsidRPr="002C0310">
        <w:rPr>
          <w:sz w:val="22"/>
        </w:rPr>
        <w:t xml:space="preserve">) del apartado “Etapa 3: elección del Candidato” de </w:t>
      </w:r>
      <w:r>
        <w:rPr>
          <w:sz w:val="22"/>
        </w:rPr>
        <w:t>la presente</w:t>
      </w:r>
      <w:r w:rsidRPr="002C0310">
        <w:rPr>
          <w:sz w:val="22"/>
        </w:rPr>
        <w:t xml:space="preserve"> Base.</w:t>
      </w:r>
    </w:p>
    <w:p w:rsidR="00230B48" w:rsidRPr="00FB0D03" w:rsidRDefault="00D909E6" w:rsidP="005E0F4A">
      <w:pPr>
        <w:pStyle w:val="Default"/>
        <w:numPr>
          <w:ilvl w:val="0"/>
          <w:numId w:val="24"/>
        </w:numPr>
        <w:spacing w:line="276" w:lineRule="auto"/>
        <w:jc w:val="both"/>
        <w:rPr>
          <w:color w:val="auto"/>
          <w:sz w:val="18"/>
          <w:szCs w:val="22"/>
        </w:rPr>
      </w:pPr>
      <w:r>
        <w:rPr>
          <w:sz w:val="22"/>
        </w:rPr>
        <w:t>En el caso de títulos profesionales o grados académicos obtenidos</w:t>
      </w:r>
      <w:r w:rsidR="00230B48" w:rsidRPr="00FB0D03">
        <w:rPr>
          <w:sz w:val="22"/>
        </w:rPr>
        <w:t xml:space="preserve"> en el extranjero </w:t>
      </w:r>
      <w:r>
        <w:rPr>
          <w:sz w:val="22"/>
        </w:rPr>
        <w:t>para ser considerados deberán estar registrados en la Superintendencia Nacional de Educación Superior (SUNED</w:t>
      </w:r>
      <w:r w:rsidR="00E2220D">
        <w:rPr>
          <w:sz w:val="22"/>
        </w:rPr>
        <w:t>U</w:t>
      </w:r>
      <w:r>
        <w:rPr>
          <w:sz w:val="22"/>
        </w:rPr>
        <w:t>)</w:t>
      </w:r>
      <w:r w:rsidR="00230B48" w:rsidRPr="00FB0D03">
        <w:rPr>
          <w:sz w:val="22"/>
        </w:rPr>
        <w:t>.</w:t>
      </w:r>
    </w:p>
    <w:p w:rsidR="004A0800" w:rsidRPr="00C81C63" w:rsidRDefault="004A0800" w:rsidP="005E0F4A">
      <w:pPr>
        <w:pStyle w:val="Prrafodelista"/>
        <w:numPr>
          <w:ilvl w:val="0"/>
          <w:numId w:val="24"/>
        </w:numPr>
        <w:spacing w:line="276" w:lineRule="auto"/>
        <w:jc w:val="both"/>
        <w:rPr>
          <w:rFonts w:ascii="Arial" w:hAnsi="Arial" w:cs="Arial"/>
          <w:sz w:val="22"/>
          <w:szCs w:val="22"/>
          <w:lang w:val="es-PE" w:eastAsia="es-PE"/>
        </w:rPr>
      </w:pPr>
      <w:r w:rsidRPr="00C81C63">
        <w:rPr>
          <w:rFonts w:ascii="Arial" w:hAnsi="Arial" w:cs="Arial"/>
          <w:sz w:val="22"/>
          <w:szCs w:val="22"/>
          <w:lang w:val="es-PE" w:eastAsia="es-PE"/>
        </w:rPr>
        <w:t>No se considerar</w:t>
      </w:r>
      <w:r w:rsidR="00230B48">
        <w:rPr>
          <w:rFonts w:ascii="Arial" w:hAnsi="Arial" w:cs="Arial"/>
          <w:sz w:val="22"/>
          <w:szCs w:val="22"/>
          <w:lang w:val="es-PE" w:eastAsia="es-PE"/>
        </w:rPr>
        <w:t xml:space="preserve">án </w:t>
      </w:r>
      <w:r w:rsidRPr="00C81C63">
        <w:rPr>
          <w:rFonts w:ascii="Arial" w:hAnsi="Arial" w:cs="Arial"/>
          <w:sz w:val="22"/>
          <w:szCs w:val="22"/>
          <w:lang w:val="es-PE" w:eastAsia="es-PE"/>
        </w:rPr>
        <w:t xml:space="preserve">las declaraciones juradas para la acreditación de </w:t>
      </w:r>
      <w:r>
        <w:rPr>
          <w:rFonts w:ascii="Arial" w:hAnsi="Arial" w:cs="Arial"/>
          <w:sz w:val="22"/>
          <w:szCs w:val="22"/>
          <w:lang w:val="es-PE" w:eastAsia="es-PE"/>
        </w:rPr>
        <w:t>formación académica</w:t>
      </w:r>
      <w:r w:rsidRPr="00C81C63">
        <w:rPr>
          <w:rFonts w:ascii="Arial" w:hAnsi="Arial" w:cs="Arial"/>
          <w:sz w:val="22"/>
          <w:szCs w:val="22"/>
          <w:lang w:val="es-PE" w:eastAsia="es-PE"/>
        </w:rPr>
        <w:t>.</w:t>
      </w:r>
    </w:p>
    <w:p w:rsidR="00E660B1" w:rsidRDefault="00E660B1" w:rsidP="00F64342">
      <w:pPr>
        <w:pStyle w:val="Default"/>
        <w:jc w:val="both"/>
        <w:rPr>
          <w:color w:val="auto"/>
          <w:sz w:val="22"/>
          <w:szCs w:val="22"/>
        </w:rPr>
      </w:pPr>
    </w:p>
    <w:p w:rsidR="007F3276" w:rsidRDefault="007F3276" w:rsidP="007F3276">
      <w:pPr>
        <w:pStyle w:val="Default"/>
        <w:ind w:left="360" w:hanging="360"/>
        <w:rPr>
          <w:b/>
          <w:color w:val="auto"/>
          <w:sz w:val="22"/>
          <w:szCs w:val="22"/>
        </w:rPr>
      </w:pPr>
      <w:r w:rsidRPr="00F46041">
        <w:rPr>
          <w:b/>
          <w:color w:val="auto"/>
          <w:sz w:val="22"/>
          <w:szCs w:val="22"/>
        </w:rPr>
        <w:t xml:space="preserve">Precisiones </w:t>
      </w:r>
      <w:r w:rsidRPr="00D941D3">
        <w:rPr>
          <w:b/>
          <w:color w:val="auto"/>
          <w:sz w:val="22"/>
          <w:szCs w:val="22"/>
        </w:rPr>
        <w:t>relacionada</w:t>
      </w:r>
      <w:r>
        <w:rPr>
          <w:b/>
          <w:color w:val="auto"/>
          <w:sz w:val="22"/>
          <w:szCs w:val="22"/>
        </w:rPr>
        <w:t>s a c</w:t>
      </w:r>
      <w:r w:rsidRPr="009B160B">
        <w:rPr>
          <w:b/>
          <w:color w:val="auto"/>
          <w:sz w:val="22"/>
          <w:szCs w:val="22"/>
        </w:rPr>
        <w:t xml:space="preserve">ursos y/o </w:t>
      </w:r>
      <w:r>
        <w:rPr>
          <w:b/>
          <w:color w:val="auto"/>
          <w:sz w:val="22"/>
          <w:szCs w:val="22"/>
        </w:rPr>
        <w:t>p</w:t>
      </w:r>
      <w:r w:rsidRPr="009B160B">
        <w:rPr>
          <w:b/>
          <w:color w:val="auto"/>
          <w:sz w:val="22"/>
          <w:szCs w:val="22"/>
        </w:rPr>
        <w:t xml:space="preserve">rogramas de </w:t>
      </w:r>
      <w:r>
        <w:rPr>
          <w:b/>
          <w:color w:val="auto"/>
          <w:sz w:val="22"/>
          <w:szCs w:val="22"/>
        </w:rPr>
        <w:t>e</w:t>
      </w:r>
      <w:r w:rsidRPr="009B160B">
        <w:rPr>
          <w:b/>
          <w:color w:val="auto"/>
          <w:sz w:val="22"/>
          <w:szCs w:val="22"/>
        </w:rPr>
        <w:t>specialización</w:t>
      </w:r>
    </w:p>
    <w:p w:rsidR="007F3276" w:rsidRPr="009C76B9" w:rsidRDefault="007F3276" w:rsidP="007F3276">
      <w:pPr>
        <w:pStyle w:val="Default"/>
        <w:ind w:left="720"/>
        <w:jc w:val="both"/>
        <w:rPr>
          <w:b/>
          <w:color w:val="auto"/>
          <w:sz w:val="22"/>
          <w:szCs w:val="22"/>
        </w:rPr>
      </w:pPr>
    </w:p>
    <w:p w:rsidR="007F3276" w:rsidRPr="008B5E39" w:rsidRDefault="007F3276" w:rsidP="007F3276">
      <w:pPr>
        <w:pStyle w:val="Default"/>
        <w:numPr>
          <w:ilvl w:val="0"/>
          <w:numId w:val="31"/>
        </w:numPr>
        <w:ind w:left="284" w:hanging="284"/>
        <w:jc w:val="both"/>
        <w:rPr>
          <w:color w:val="auto"/>
          <w:sz w:val="22"/>
          <w:szCs w:val="22"/>
        </w:rPr>
      </w:pPr>
      <w:r>
        <w:rPr>
          <w:sz w:val="22"/>
          <w:szCs w:val="22"/>
        </w:rPr>
        <w:t>Las capacitaciones, cursos,</w:t>
      </w:r>
      <w:r>
        <w:rPr>
          <w:color w:val="auto"/>
          <w:sz w:val="22"/>
          <w:szCs w:val="22"/>
        </w:rPr>
        <w:t xml:space="preserve"> </w:t>
      </w:r>
      <w:r w:rsidRPr="00D37ADE">
        <w:rPr>
          <w:sz w:val="22"/>
          <w:szCs w:val="22"/>
        </w:rPr>
        <w:t>taller</w:t>
      </w:r>
      <w:r w:rsidR="00417ADF">
        <w:rPr>
          <w:sz w:val="22"/>
          <w:szCs w:val="22"/>
        </w:rPr>
        <w:t>es,</w:t>
      </w:r>
      <w:r w:rsidRPr="00D37ADE">
        <w:rPr>
          <w:sz w:val="22"/>
          <w:szCs w:val="22"/>
        </w:rPr>
        <w:t xml:space="preserve"> conferencia</w:t>
      </w:r>
      <w:r w:rsidR="00417ADF">
        <w:rPr>
          <w:sz w:val="22"/>
          <w:szCs w:val="22"/>
        </w:rPr>
        <w:t>s,</w:t>
      </w:r>
      <w:r w:rsidRPr="00D37ADE">
        <w:rPr>
          <w:sz w:val="22"/>
          <w:szCs w:val="22"/>
        </w:rPr>
        <w:t xml:space="preserve"> seminario</w:t>
      </w:r>
      <w:r w:rsidR="00417ADF">
        <w:rPr>
          <w:sz w:val="22"/>
          <w:szCs w:val="22"/>
        </w:rPr>
        <w:t>s,</w:t>
      </w:r>
      <w:r w:rsidRPr="00D37ADE">
        <w:rPr>
          <w:sz w:val="22"/>
          <w:szCs w:val="22"/>
        </w:rPr>
        <w:t xml:space="preserve"> programas de especialización</w:t>
      </w:r>
      <w:r w:rsidRPr="008B5E39">
        <w:rPr>
          <w:sz w:val="22"/>
          <w:szCs w:val="22"/>
        </w:rPr>
        <w:t xml:space="preserve"> y diplomados</w:t>
      </w:r>
      <w:r w:rsidRPr="00D37ADE">
        <w:rPr>
          <w:sz w:val="22"/>
          <w:szCs w:val="22"/>
        </w:rPr>
        <w:t xml:space="preserve">, deben ser concluidos a la fecha de postulación y </w:t>
      </w:r>
      <w:r w:rsidRPr="008B5E39">
        <w:rPr>
          <w:sz w:val="22"/>
          <w:szCs w:val="22"/>
        </w:rPr>
        <w:t>acreditarse con los ce</w:t>
      </w:r>
      <w:r w:rsidR="00862E81">
        <w:rPr>
          <w:sz w:val="22"/>
          <w:szCs w:val="22"/>
        </w:rPr>
        <w:t>r</w:t>
      </w:r>
      <w:r w:rsidRPr="008B5E39">
        <w:rPr>
          <w:sz w:val="22"/>
          <w:szCs w:val="22"/>
        </w:rPr>
        <w:t xml:space="preserve">tificados y/o constancias correspondientes, los cuales deberán contener los siguientes datos como mínimo: Nombre de la entidad que brinda la capacitación, Nombres y apellidos de la persona capacitada, denominación de la capacitación, </w:t>
      </w:r>
      <w:r w:rsidRPr="00D37ADE">
        <w:rPr>
          <w:sz w:val="22"/>
          <w:szCs w:val="22"/>
        </w:rPr>
        <w:t>horas</w:t>
      </w:r>
      <w:r w:rsidRPr="009B78A7">
        <w:rPr>
          <w:sz w:val="22"/>
          <w:szCs w:val="22"/>
        </w:rPr>
        <w:t xml:space="preserve"> </w:t>
      </w:r>
      <w:r w:rsidRPr="008B5E39">
        <w:rPr>
          <w:sz w:val="22"/>
          <w:szCs w:val="22"/>
        </w:rPr>
        <w:t xml:space="preserve">de capacitación, lugar y fecha de expedición, firma del representante de la institución, código QR (de ser el caso), caso contrario no serán considerados. </w:t>
      </w:r>
    </w:p>
    <w:p w:rsidR="007F3276" w:rsidRPr="00D37ADE" w:rsidRDefault="007F3276" w:rsidP="007F3276">
      <w:pPr>
        <w:pStyle w:val="Default"/>
        <w:numPr>
          <w:ilvl w:val="0"/>
          <w:numId w:val="31"/>
        </w:numPr>
        <w:ind w:left="284" w:hanging="284"/>
        <w:jc w:val="both"/>
        <w:rPr>
          <w:color w:val="auto"/>
          <w:sz w:val="22"/>
          <w:szCs w:val="22"/>
        </w:rPr>
      </w:pPr>
      <w:r w:rsidRPr="00D37ADE">
        <w:rPr>
          <w:sz w:val="22"/>
          <w:szCs w:val="22"/>
        </w:rPr>
        <w:t>Los cursos deberán considerar las horas y temática requerida en el perfil de puesto. En caso algunos de los cursos solicitados hayan sido llevados de</w:t>
      </w:r>
      <w:r>
        <w:rPr>
          <w:sz w:val="22"/>
          <w:szCs w:val="22"/>
        </w:rPr>
        <w:t xml:space="preserve">ntro de alguna </w:t>
      </w:r>
      <w:r>
        <w:rPr>
          <w:sz w:val="22"/>
          <w:szCs w:val="22"/>
        </w:rPr>
        <w:lastRenderedPageBreak/>
        <w:t>especialización,</w:t>
      </w:r>
      <w:r w:rsidRPr="00D37ADE">
        <w:rPr>
          <w:sz w:val="22"/>
          <w:szCs w:val="22"/>
        </w:rPr>
        <w:t xml:space="preserve"> diplomado</w:t>
      </w:r>
      <w:r>
        <w:rPr>
          <w:sz w:val="22"/>
          <w:szCs w:val="22"/>
        </w:rPr>
        <w:t xml:space="preserve"> u otro curso</w:t>
      </w:r>
      <w:r w:rsidRPr="00D37ADE">
        <w:rPr>
          <w:sz w:val="22"/>
          <w:szCs w:val="22"/>
        </w:rPr>
        <w:t xml:space="preserve">, es responsabilidad del postulante </w:t>
      </w:r>
      <w:r w:rsidRPr="00D37ADE">
        <w:rPr>
          <w:b/>
          <w:sz w:val="22"/>
          <w:szCs w:val="22"/>
        </w:rPr>
        <w:t>detallar la temática específica que valide el cumplimiento del perfil</w:t>
      </w:r>
      <w:r w:rsidRPr="00D37ADE">
        <w:rPr>
          <w:sz w:val="22"/>
          <w:szCs w:val="22"/>
        </w:rPr>
        <w:t>.</w:t>
      </w:r>
    </w:p>
    <w:p w:rsidR="007F3276" w:rsidRDefault="007F3276" w:rsidP="007F3276">
      <w:pPr>
        <w:pStyle w:val="Default"/>
        <w:numPr>
          <w:ilvl w:val="0"/>
          <w:numId w:val="31"/>
        </w:numPr>
        <w:ind w:left="284" w:hanging="284"/>
        <w:jc w:val="both"/>
        <w:rPr>
          <w:color w:val="auto"/>
          <w:sz w:val="22"/>
          <w:szCs w:val="22"/>
        </w:rPr>
      </w:pPr>
      <w:r w:rsidRPr="00D37ADE">
        <w:rPr>
          <w:color w:val="auto"/>
          <w:sz w:val="22"/>
          <w:szCs w:val="22"/>
        </w:rPr>
        <w:t>Los programas de especialización y/o diplomados deberán tener una duración mínima de noventa (90) horas y si son organizados por disposición de un ente rector, se podrá considerar como mínimo ochenta (80) horas.</w:t>
      </w:r>
      <w:r w:rsidRPr="00D42132">
        <w:rPr>
          <w:color w:val="auto"/>
          <w:sz w:val="22"/>
          <w:szCs w:val="22"/>
        </w:rPr>
        <w:t xml:space="preserve"> </w:t>
      </w:r>
    </w:p>
    <w:p w:rsidR="007F3276" w:rsidRPr="00D37ADE" w:rsidRDefault="007F3276" w:rsidP="007F3276">
      <w:pPr>
        <w:pStyle w:val="Default"/>
        <w:numPr>
          <w:ilvl w:val="0"/>
          <w:numId w:val="31"/>
        </w:numPr>
        <w:ind w:left="284" w:hanging="284"/>
        <w:jc w:val="both"/>
        <w:rPr>
          <w:color w:val="auto"/>
          <w:sz w:val="22"/>
          <w:szCs w:val="22"/>
        </w:rPr>
      </w:pPr>
      <w:r w:rsidRPr="00D37ADE">
        <w:rPr>
          <w:sz w:val="22"/>
          <w:szCs w:val="22"/>
        </w:rPr>
        <w:t xml:space="preserve">En el caso que el certificado y/o constancia no consigne el número de horas; el </w:t>
      </w:r>
      <w:r>
        <w:rPr>
          <w:sz w:val="22"/>
          <w:szCs w:val="22"/>
        </w:rPr>
        <w:t>postulante</w:t>
      </w:r>
      <w:r w:rsidRPr="00D37ADE">
        <w:rPr>
          <w:sz w:val="22"/>
          <w:szCs w:val="22"/>
        </w:rPr>
        <w:t xml:space="preserve">, puede presentar, un documento adicional </w:t>
      </w:r>
      <w:r w:rsidR="00862E81" w:rsidRPr="00D37ADE">
        <w:rPr>
          <w:sz w:val="22"/>
          <w:szCs w:val="22"/>
        </w:rPr>
        <w:t>emiti</w:t>
      </w:r>
      <w:r w:rsidR="00862E81">
        <w:rPr>
          <w:sz w:val="22"/>
          <w:szCs w:val="22"/>
        </w:rPr>
        <w:t>do por la institución educativa</w:t>
      </w:r>
      <w:r w:rsidR="00862E81" w:rsidRPr="00D37ADE">
        <w:rPr>
          <w:sz w:val="22"/>
          <w:szCs w:val="22"/>
        </w:rPr>
        <w:t xml:space="preserve"> donde llevó los estudios, </w:t>
      </w:r>
      <w:r w:rsidRPr="00D37ADE">
        <w:rPr>
          <w:sz w:val="22"/>
          <w:szCs w:val="22"/>
        </w:rPr>
        <w:t>que indique y acredite el número de horas</w:t>
      </w:r>
      <w:r w:rsidR="00862E81">
        <w:rPr>
          <w:sz w:val="22"/>
          <w:szCs w:val="22"/>
        </w:rPr>
        <w:t>;</w:t>
      </w:r>
      <w:r w:rsidRPr="00D37ADE">
        <w:rPr>
          <w:sz w:val="22"/>
          <w:szCs w:val="22"/>
        </w:rPr>
        <w:t xml:space="preserve"> de no ser así, los documentos presentados no serán considerados válidos. </w:t>
      </w:r>
    </w:p>
    <w:p w:rsidR="007F3276" w:rsidRPr="006310CC" w:rsidRDefault="007F3276" w:rsidP="007F3276">
      <w:pPr>
        <w:pStyle w:val="Default"/>
        <w:numPr>
          <w:ilvl w:val="0"/>
          <w:numId w:val="31"/>
        </w:numPr>
        <w:ind w:left="284" w:hanging="284"/>
        <w:jc w:val="both"/>
        <w:rPr>
          <w:color w:val="auto"/>
          <w:sz w:val="22"/>
          <w:szCs w:val="22"/>
        </w:rPr>
      </w:pPr>
      <w:r w:rsidRPr="00D37ADE">
        <w:rPr>
          <w:sz w:val="22"/>
          <w:szCs w:val="22"/>
        </w:rPr>
        <w:t>D</w:t>
      </w:r>
      <w:r w:rsidRPr="00D37ADE">
        <w:rPr>
          <w:color w:val="auto"/>
          <w:sz w:val="22"/>
          <w:szCs w:val="22"/>
        </w:rPr>
        <w:t>e poseer estudios de Maestría o Doctorado en la materia solicitada por el perfil, en el caso de que estos no hayan concluido</w:t>
      </w:r>
      <w:r>
        <w:rPr>
          <w:color w:val="auto"/>
          <w:sz w:val="22"/>
          <w:szCs w:val="22"/>
        </w:rPr>
        <w:t xml:space="preserve"> o cuenten con la condición de egresado</w:t>
      </w:r>
      <w:r w:rsidRPr="00D37ADE">
        <w:rPr>
          <w:color w:val="auto"/>
          <w:sz w:val="22"/>
          <w:szCs w:val="22"/>
        </w:rPr>
        <w:t xml:space="preserve">, podrán ser considerados para el cumplimiento del requisito, siempre y cuando el postulante presente el documento donde se evidencie el número de horas </w:t>
      </w:r>
      <w:r w:rsidR="00862E81">
        <w:rPr>
          <w:color w:val="auto"/>
          <w:sz w:val="22"/>
          <w:szCs w:val="22"/>
        </w:rPr>
        <w:t xml:space="preserve">o </w:t>
      </w:r>
      <w:r>
        <w:rPr>
          <w:color w:val="auto"/>
          <w:sz w:val="22"/>
          <w:szCs w:val="22"/>
        </w:rPr>
        <w:t>créditos</w:t>
      </w:r>
      <w:r w:rsidR="00862E81">
        <w:rPr>
          <w:color w:val="auto"/>
          <w:sz w:val="22"/>
          <w:szCs w:val="22"/>
        </w:rPr>
        <w:t xml:space="preserve"> concluidos</w:t>
      </w:r>
      <w:r>
        <w:rPr>
          <w:color w:val="auto"/>
          <w:sz w:val="22"/>
          <w:szCs w:val="22"/>
        </w:rPr>
        <w:t xml:space="preserve">, </w:t>
      </w:r>
      <w:r w:rsidRPr="00D37ADE">
        <w:rPr>
          <w:color w:val="auto"/>
          <w:sz w:val="22"/>
          <w:szCs w:val="22"/>
        </w:rPr>
        <w:t>teniendo en cuenta que cada crédito académico equivale a dieciséis (16) horas lectivas.</w:t>
      </w:r>
    </w:p>
    <w:p w:rsidR="007F3276" w:rsidRDefault="007F3276" w:rsidP="007F3276">
      <w:pPr>
        <w:pStyle w:val="Default"/>
        <w:numPr>
          <w:ilvl w:val="0"/>
          <w:numId w:val="31"/>
        </w:numPr>
        <w:ind w:left="284" w:hanging="284"/>
        <w:jc w:val="both"/>
        <w:rPr>
          <w:color w:val="auto"/>
          <w:sz w:val="22"/>
          <w:szCs w:val="22"/>
        </w:rPr>
      </w:pPr>
      <w:r>
        <w:rPr>
          <w:sz w:val="22"/>
          <w:szCs w:val="22"/>
        </w:rPr>
        <w:t>El documento que acredite los programa</w:t>
      </w:r>
      <w:r w:rsidR="00417ADF">
        <w:rPr>
          <w:sz w:val="22"/>
          <w:szCs w:val="22"/>
        </w:rPr>
        <w:t>s</w:t>
      </w:r>
      <w:r>
        <w:rPr>
          <w:sz w:val="22"/>
          <w:szCs w:val="22"/>
        </w:rPr>
        <w:t xml:space="preserve"> de especialización, diplomados o maestria / doctorado en curso o condición de egresado que contenga la temática especifica solicitada en el perfil y cumpla con los datos señalados en los párrafos precedentes será considerado una sola vez para asignar puntaje.</w:t>
      </w:r>
    </w:p>
    <w:p w:rsidR="007F3276" w:rsidRPr="00D42132" w:rsidRDefault="007F3276" w:rsidP="007F3276">
      <w:pPr>
        <w:pStyle w:val="Default"/>
        <w:numPr>
          <w:ilvl w:val="0"/>
          <w:numId w:val="31"/>
        </w:numPr>
        <w:ind w:left="284" w:hanging="284"/>
        <w:jc w:val="both"/>
        <w:rPr>
          <w:color w:val="auto"/>
          <w:sz w:val="22"/>
          <w:szCs w:val="22"/>
        </w:rPr>
      </w:pPr>
      <w:r w:rsidRPr="00D42132">
        <w:rPr>
          <w:color w:val="auto"/>
          <w:sz w:val="22"/>
          <w:szCs w:val="22"/>
        </w:rPr>
        <w:t>No</w:t>
      </w:r>
      <w:r>
        <w:rPr>
          <w:color w:val="auto"/>
          <w:sz w:val="22"/>
          <w:szCs w:val="22"/>
        </w:rPr>
        <w:t xml:space="preserve"> </w:t>
      </w:r>
      <w:r w:rsidRPr="00D42132">
        <w:rPr>
          <w:color w:val="auto"/>
          <w:sz w:val="22"/>
          <w:szCs w:val="22"/>
        </w:rPr>
        <w:t>serán consideradas las declaraciones juradas para la acreditación de capacitaci</w:t>
      </w:r>
      <w:r>
        <w:rPr>
          <w:color w:val="auto"/>
          <w:sz w:val="22"/>
          <w:szCs w:val="22"/>
        </w:rPr>
        <w:t>ones, cursos, programas de especialización y/o diplomados</w:t>
      </w:r>
      <w:r w:rsidRPr="00D42132">
        <w:rPr>
          <w:color w:val="auto"/>
          <w:sz w:val="22"/>
          <w:szCs w:val="22"/>
        </w:rPr>
        <w:t>.</w:t>
      </w:r>
    </w:p>
    <w:p w:rsidR="004A0800" w:rsidRPr="009C76B9" w:rsidRDefault="007F3276" w:rsidP="00E660B1">
      <w:pPr>
        <w:pStyle w:val="Default"/>
        <w:tabs>
          <w:tab w:val="left" w:pos="1843"/>
        </w:tabs>
        <w:jc w:val="both"/>
        <w:rPr>
          <w:color w:val="auto"/>
          <w:sz w:val="22"/>
          <w:szCs w:val="22"/>
        </w:rPr>
      </w:pPr>
      <w:r>
        <w:rPr>
          <w:b/>
          <w:color w:val="auto"/>
          <w:sz w:val="22"/>
          <w:szCs w:val="22"/>
        </w:rPr>
        <w:t xml:space="preserve"> </w:t>
      </w:r>
    </w:p>
    <w:p w:rsidR="004A0800" w:rsidRPr="009C76B9" w:rsidRDefault="00D0242C" w:rsidP="003870E8">
      <w:pPr>
        <w:pStyle w:val="Default"/>
        <w:tabs>
          <w:tab w:val="left" w:pos="1843"/>
        </w:tabs>
        <w:jc w:val="both"/>
        <w:rPr>
          <w:b/>
          <w:color w:val="auto"/>
          <w:sz w:val="22"/>
          <w:szCs w:val="22"/>
        </w:rPr>
      </w:pPr>
      <w:r w:rsidRPr="00D0242C">
        <w:rPr>
          <w:b/>
          <w:color w:val="auto"/>
          <w:sz w:val="22"/>
          <w:szCs w:val="22"/>
        </w:rPr>
        <w:t xml:space="preserve">Precisiones </w:t>
      </w:r>
      <w:r w:rsidR="004A0800" w:rsidRPr="00D0242C">
        <w:rPr>
          <w:b/>
          <w:color w:val="auto"/>
          <w:sz w:val="22"/>
          <w:szCs w:val="22"/>
        </w:rPr>
        <w:t>relacionad</w:t>
      </w:r>
      <w:r w:rsidR="004301E5">
        <w:rPr>
          <w:b/>
          <w:color w:val="auto"/>
          <w:sz w:val="22"/>
          <w:szCs w:val="22"/>
        </w:rPr>
        <w:t>a</w:t>
      </w:r>
      <w:r w:rsidR="004A0800" w:rsidRPr="00D0242C">
        <w:rPr>
          <w:b/>
          <w:color w:val="auto"/>
          <w:sz w:val="22"/>
          <w:szCs w:val="22"/>
        </w:rPr>
        <w:t>s a la Experiencia</w:t>
      </w:r>
      <w:r w:rsidR="004A0800" w:rsidRPr="009C76B9">
        <w:rPr>
          <w:b/>
          <w:color w:val="auto"/>
          <w:sz w:val="22"/>
          <w:szCs w:val="22"/>
        </w:rPr>
        <w:t>:</w:t>
      </w:r>
    </w:p>
    <w:p w:rsidR="004A0800" w:rsidRPr="009C76B9" w:rsidRDefault="004A0800" w:rsidP="004A0800">
      <w:pPr>
        <w:pStyle w:val="Default"/>
        <w:tabs>
          <w:tab w:val="left" w:pos="1843"/>
        </w:tabs>
        <w:ind w:left="720"/>
        <w:jc w:val="both"/>
        <w:rPr>
          <w:color w:val="auto"/>
          <w:sz w:val="22"/>
          <w:szCs w:val="22"/>
        </w:rPr>
      </w:pPr>
    </w:p>
    <w:p w:rsidR="004A0800" w:rsidRPr="00D0242C" w:rsidRDefault="004A0800" w:rsidP="005E0F4A">
      <w:pPr>
        <w:pStyle w:val="Default"/>
        <w:numPr>
          <w:ilvl w:val="0"/>
          <w:numId w:val="26"/>
        </w:numPr>
        <w:tabs>
          <w:tab w:val="left" w:pos="1843"/>
        </w:tabs>
        <w:spacing w:line="276" w:lineRule="auto"/>
        <w:jc w:val="both"/>
        <w:rPr>
          <w:color w:val="auto"/>
          <w:sz w:val="22"/>
          <w:szCs w:val="22"/>
        </w:rPr>
      </w:pPr>
      <w:r w:rsidRPr="009C76B9">
        <w:rPr>
          <w:color w:val="auto"/>
          <w:sz w:val="22"/>
          <w:szCs w:val="22"/>
        </w:rPr>
        <w:t xml:space="preserve">Para acreditar experiencia </w:t>
      </w:r>
      <w:r w:rsidR="00D0242C">
        <w:rPr>
          <w:color w:val="auto"/>
          <w:sz w:val="22"/>
          <w:szCs w:val="22"/>
        </w:rPr>
        <w:t xml:space="preserve">el candidato </w:t>
      </w:r>
      <w:r w:rsidRPr="009C76B9">
        <w:rPr>
          <w:color w:val="auto"/>
          <w:sz w:val="22"/>
          <w:szCs w:val="22"/>
        </w:rPr>
        <w:t xml:space="preserve">deberá presentar </w:t>
      </w:r>
      <w:r w:rsidR="00D0242C">
        <w:rPr>
          <w:color w:val="auto"/>
          <w:sz w:val="22"/>
          <w:szCs w:val="22"/>
        </w:rPr>
        <w:t xml:space="preserve">los </w:t>
      </w:r>
      <w:r w:rsidRPr="009C76B9">
        <w:rPr>
          <w:color w:val="auto"/>
          <w:sz w:val="22"/>
          <w:szCs w:val="22"/>
        </w:rPr>
        <w:t xml:space="preserve">certificados de trabajo y/o constancias </w:t>
      </w:r>
      <w:r w:rsidR="00EF3AED">
        <w:rPr>
          <w:color w:val="auto"/>
          <w:sz w:val="22"/>
          <w:szCs w:val="22"/>
        </w:rPr>
        <w:t>l</w:t>
      </w:r>
      <w:r w:rsidRPr="009C76B9">
        <w:rPr>
          <w:color w:val="auto"/>
          <w:sz w:val="22"/>
          <w:szCs w:val="22"/>
        </w:rPr>
        <w:t>aborales, resoluciones de designación y cese</w:t>
      </w:r>
      <w:r w:rsidR="00D0242C">
        <w:rPr>
          <w:color w:val="auto"/>
          <w:sz w:val="22"/>
          <w:szCs w:val="22"/>
        </w:rPr>
        <w:t xml:space="preserve">; además podrán presentarse </w:t>
      </w:r>
      <w:r w:rsidR="00D0242C" w:rsidRPr="009C76B9">
        <w:rPr>
          <w:color w:val="auto"/>
          <w:sz w:val="22"/>
          <w:szCs w:val="22"/>
        </w:rPr>
        <w:t>contratos y/o adendas,</w:t>
      </w:r>
      <w:r w:rsidR="00D0242C">
        <w:rPr>
          <w:color w:val="auto"/>
          <w:sz w:val="22"/>
          <w:szCs w:val="22"/>
        </w:rPr>
        <w:t xml:space="preserve"> </w:t>
      </w:r>
      <w:r w:rsidR="005A1362">
        <w:rPr>
          <w:color w:val="auto"/>
          <w:sz w:val="22"/>
          <w:szCs w:val="22"/>
        </w:rPr>
        <w:t xml:space="preserve">conjuntamente con la última </w:t>
      </w:r>
      <w:r w:rsidR="00D0242C">
        <w:rPr>
          <w:color w:val="auto"/>
          <w:sz w:val="22"/>
          <w:szCs w:val="22"/>
        </w:rPr>
        <w:t>boleta de pago</w:t>
      </w:r>
      <w:r w:rsidRPr="009C76B9">
        <w:rPr>
          <w:color w:val="auto"/>
          <w:sz w:val="22"/>
          <w:szCs w:val="22"/>
        </w:rPr>
        <w:t>. En el caso de prestación de servicios no personales, solo serán consideradas las conformidades de servicio o en su defecto los certificados o constancias de prestación de servicio</w:t>
      </w:r>
      <w:r w:rsidR="00361D4A">
        <w:rPr>
          <w:color w:val="auto"/>
          <w:sz w:val="22"/>
          <w:szCs w:val="22"/>
        </w:rPr>
        <w:t xml:space="preserve"> </w:t>
      </w:r>
      <w:r w:rsidR="00361D4A">
        <w:rPr>
          <w:sz w:val="22"/>
          <w:szCs w:val="22"/>
        </w:rPr>
        <w:t>emitidas por la empresa contratante</w:t>
      </w:r>
      <w:r w:rsidRPr="009C76B9">
        <w:rPr>
          <w:color w:val="auto"/>
          <w:sz w:val="22"/>
          <w:szCs w:val="22"/>
        </w:rPr>
        <w:t xml:space="preserve">. </w:t>
      </w:r>
      <w:r w:rsidR="00D0242C">
        <w:rPr>
          <w:color w:val="auto"/>
          <w:sz w:val="22"/>
          <w:szCs w:val="22"/>
        </w:rPr>
        <w:t>L</w:t>
      </w:r>
      <w:r w:rsidR="00D0242C" w:rsidRPr="00A17DE8">
        <w:rPr>
          <w:color w:val="auto"/>
          <w:sz w:val="22"/>
          <w:szCs w:val="22"/>
        </w:rPr>
        <w:t xml:space="preserve">os documentos que acrediten experiencia deberán </w:t>
      </w:r>
      <w:r w:rsidR="00D0242C">
        <w:rPr>
          <w:color w:val="auto"/>
          <w:sz w:val="22"/>
          <w:szCs w:val="22"/>
        </w:rPr>
        <w:t>demostrar la</w:t>
      </w:r>
      <w:r w:rsidR="00D0242C" w:rsidRPr="00A17DE8">
        <w:rPr>
          <w:color w:val="auto"/>
          <w:sz w:val="22"/>
          <w:szCs w:val="22"/>
        </w:rPr>
        <w:t xml:space="preserve"> fecha de inicio y fin del tiempo laborado, </w:t>
      </w:r>
      <w:r w:rsidR="00D0242C">
        <w:rPr>
          <w:color w:val="auto"/>
          <w:sz w:val="22"/>
          <w:szCs w:val="22"/>
        </w:rPr>
        <w:t>el cargo o función desarrollada</w:t>
      </w:r>
      <w:r w:rsidR="001E36FB">
        <w:rPr>
          <w:color w:val="auto"/>
          <w:sz w:val="22"/>
          <w:szCs w:val="22"/>
        </w:rPr>
        <w:t xml:space="preserve"> y contar con la firma correspondiente</w:t>
      </w:r>
      <w:r w:rsidR="00D0242C">
        <w:rPr>
          <w:color w:val="auto"/>
          <w:sz w:val="22"/>
          <w:szCs w:val="22"/>
        </w:rPr>
        <w:t xml:space="preserve">, </w:t>
      </w:r>
      <w:r w:rsidR="00D0242C" w:rsidRPr="00A17DE8">
        <w:rPr>
          <w:color w:val="auto"/>
          <w:sz w:val="22"/>
          <w:szCs w:val="22"/>
        </w:rPr>
        <w:t xml:space="preserve">caso contrario </w:t>
      </w:r>
      <w:r w:rsidR="00D0242C">
        <w:rPr>
          <w:color w:val="auto"/>
          <w:sz w:val="22"/>
          <w:szCs w:val="22"/>
        </w:rPr>
        <w:t>los documentos no serán considerados.</w:t>
      </w:r>
    </w:p>
    <w:p w:rsidR="004A0800" w:rsidRPr="009C76B9" w:rsidRDefault="004A0800" w:rsidP="005E0F4A">
      <w:pPr>
        <w:pStyle w:val="Default"/>
        <w:numPr>
          <w:ilvl w:val="0"/>
          <w:numId w:val="26"/>
        </w:numPr>
        <w:spacing w:line="276" w:lineRule="auto"/>
        <w:jc w:val="both"/>
        <w:rPr>
          <w:color w:val="auto"/>
          <w:sz w:val="22"/>
          <w:szCs w:val="22"/>
        </w:rPr>
      </w:pPr>
      <w:r w:rsidRPr="009C76B9">
        <w:rPr>
          <w:color w:val="auto"/>
          <w:sz w:val="22"/>
          <w:szCs w:val="22"/>
        </w:rPr>
        <w:t xml:space="preserve">Para el tiempo de experiencia general, se contabilizará desde la fecha en que el candidato adquiere la condición de egreso; en tal sentido, el candidato debe presentar de manera obligatoria la constancia, certificado o documento oficial que acredite fehacientemente la fecha de egreso de su correspondiente centro de estudios; caso contario, el tiempo de experiencia se contabilizará desde la fecha indicada en el documento de la formación académica presentada por el candidato (grado de bachiller o título profesional). </w:t>
      </w:r>
    </w:p>
    <w:p w:rsidR="007F3276" w:rsidRPr="007F3276" w:rsidRDefault="007F3276" w:rsidP="00180F52">
      <w:pPr>
        <w:pStyle w:val="Default"/>
        <w:numPr>
          <w:ilvl w:val="0"/>
          <w:numId w:val="26"/>
        </w:numPr>
        <w:tabs>
          <w:tab w:val="left" w:pos="284"/>
        </w:tabs>
        <w:spacing w:line="276" w:lineRule="auto"/>
        <w:jc w:val="both"/>
        <w:rPr>
          <w:color w:val="auto"/>
          <w:sz w:val="22"/>
          <w:szCs w:val="22"/>
        </w:rPr>
      </w:pPr>
      <w:r w:rsidRPr="007F3276">
        <w:rPr>
          <w:sz w:val="22"/>
          <w:szCs w:val="22"/>
        </w:rPr>
        <w:t>De acuerdo a lo señalado en la Ley N° 31396 “Ley que reconoce las prácticas preprofesionales y prácticas profesionales como experiencia laboral y modifica el Decreto Legislativo 1401”</w:t>
      </w:r>
      <w:r w:rsidR="00A01FEF">
        <w:rPr>
          <w:sz w:val="22"/>
          <w:szCs w:val="22"/>
        </w:rPr>
        <w:t>, se considerará</w:t>
      </w:r>
      <w:r w:rsidRPr="007F3276">
        <w:rPr>
          <w:sz w:val="22"/>
          <w:szCs w:val="22"/>
        </w:rPr>
        <w:t xml:space="preserve"> como experiencia laboral: Las prácticas preprofesionales no menor de tres</w:t>
      </w:r>
      <w:r w:rsidR="00A01FEF">
        <w:rPr>
          <w:sz w:val="22"/>
          <w:szCs w:val="22"/>
        </w:rPr>
        <w:t xml:space="preserve"> (03)</w:t>
      </w:r>
      <w:r w:rsidRPr="007F3276">
        <w:rPr>
          <w:sz w:val="22"/>
          <w:szCs w:val="22"/>
        </w:rPr>
        <w:t xml:space="preserve"> meses o hasta cuando se adquiera la condición de Egresado. No se consideran como experiencia general las prácticas preprofesionales que en suma sean equivalentes a un periodo menor a </w:t>
      </w:r>
      <w:r w:rsidR="00A01FEF">
        <w:rPr>
          <w:sz w:val="22"/>
          <w:szCs w:val="22"/>
        </w:rPr>
        <w:t>tres (0</w:t>
      </w:r>
      <w:r w:rsidRPr="007F3276">
        <w:rPr>
          <w:sz w:val="22"/>
          <w:szCs w:val="22"/>
        </w:rPr>
        <w:t>3</w:t>
      </w:r>
      <w:r w:rsidR="00A01FEF">
        <w:rPr>
          <w:sz w:val="22"/>
          <w:szCs w:val="22"/>
        </w:rPr>
        <w:t>)</w:t>
      </w:r>
      <w:r w:rsidRPr="007F3276">
        <w:rPr>
          <w:sz w:val="22"/>
          <w:szCs w:val="22"/>
        </w:rPr>
        <w:t xml:space="preserve"> </w:t>
      </w:r>
      <w:r w:rsidRPr="007F3276">
        <w:rPr>
          <w:sz w:val="22"/>
          <w:szCs w:val="22"/>
        </w:rPr>
        <w:lastRenderedPageBreak/>
        <w:t>meses.</w:t>
      </w:r>
      <w:r w:rsidRPr="007F3276">
        <w:rPr>
          <w:b/>
          <w:bCs/>
          <w:sz w:val="19"/>
          <w:szCs w:val="19"/>
        </w:rPr>
        <w:t xml:space="preserve"> </w:t>
      </w:r>
      <w:r w:rsidRPr="007F3276">
        <w:rPr>
          <w:sz w:val="22"/>
          <w:szCs w:val="22"/>
        </w:rPr>
        <w:t xml:space="preserve">Las prácticas profesionales que realizan los egresados por un periodo de hasta un máximo de veinticuatro meses. </w:t>
      </w:r>
    </w:p>
    <w:p w:rsidR="007F3276" w:rsidRPr="007039B1" w:rsidRDefault="007F3276" w:rsidP="007F3276">
      <w:pPr>
        <w:pStyle w:val="Default"/>
        <w:numPr>
          <w:ilvl w:val="0"/>
          <w:numId w:val="26"/>
        </w:numPr>
        <w:tabs>
          <w:tab w:val="left" w:pos="284"/>
        </w:tabs>
        <w:jc w:val="both"/>
        <w:rPr>
          <w:color w:val="auto"/>
          <w:sz w:val="22"/>
          <w:szCs w:val="22"/>
          <w:lang w:val="es-ES"/>
        </w:rPr>
      </w:pPr>
      <w:r w:rsidRPr="00D37ADE">
        <w:rPr>
          <w:sz w:val="22"/>
          <w:szCs w:val="22"/>
        </w:rPr>
        <w:t>Para los casos de SECIGRA, solo el año completo de SECIGRA DERECHO</w:t>
      </w:r>
      <w:r>
        <w:rPr>
          <w:rStyle w:val="Refdenotaalpie"/>
          <w:sz w:val="22"/>
          <w:szCs w:val="22"/>
        </w:rPr>
        <w:footnoteReference w:id="2"/>
      </w:r>
      <w:r w:rsidRPr="00D37ADE">
        <w:rPr>
          <w:sz w:val="22"/>
          <w:szCs w:val="22"/>
        </w:rPr>
        <w:t xml:space="preserve"> se reconoce como tiempo de servicios prestados al Estado, inclusive en los casos que se han realizado previo a la fecha de egreso de la formación correspondiente. Para tal efecto el/</w:t>
      </w:r>
      <w:r>
        <w:rPr>
          <w:sz w:val="22"/>
          <w:szCs w:val="22"/>
        </w:rPr>
        <w:t>la postulante deberá presentar</w:t>
      </w:r>
      <w:r w:rsidRPr="00D37ADE">
        <w:rPr>
          <w:sz w:val="22"/>
          <w:szCs w:val="22"/>
        </w:rPr>
        <w:t xml:space="preserve"> el Certificado de SECIGRA Derecho </w:t>
      </w:r>
      <w:r>
        <w:rPr>
          <w:sz w:val="22"/>
          <w:szCs w:val="22"/>
        </w:rPr>
        <w:t xml:space="preserve">o Constancia Expresa </w:t>
      </w:r>
      <w:r w:rsidRPr="00D37ADE">
        <w:rPr>
          <w:sz w:val="22"/>
          <w:szCs w:val="22"/>
        </w:rPr>
        <w:t xml:space="preserve">otorgado </w:t>
      </w:r>
      <w:r w:rsidRPr="007039B1">
        <w:rPr>
          <w:sz w:val="22"/>
          <w:szCs w:val="22"/>
        </w:rPr>
        <w:t>por la autoridad competente.</w:t>
      </w:r>
    </w:p>
    <w:p w:rsidR="004A0800" w:rsidRPr="009C76B9" w:rsidRDefault="004A0800" w:rsidP="005E0F4A">
      <w:pPr>
        <w:pStyle w:val="Default"/>
        <w:numPr>
          <w:ilvl w:val="0"/>
          <w:numId w:val="26"/>
        </w:numPr>
        <w:spacing w:line="276" w:lineRule="auto"/>
        <w:jc w:val="both"/>
        <w:rPr>
          <w:color w:val="auto"/>
          <w:sz w:val="22"/>
          <w:szCs w:val="22"/>
          <w:lang w:val="es-ES"/>
        </w:rPr>
      </w:pPr>
      <w:r w:rsidRPr="009C76B9">
        <w:rPr>
          <w:color w:val="auto"/>
          <w:sz w:val="22"/>
          <w:szCs w:val="22"/>
          <w:lang w:val="es-ES"/>
        </w:rPr>
        <w:t>En relación a la contabilización del tiempo de experiencia, si el candidato laboró simultáneamente en dos (2) o más instituciones dentro de un mismo periodo, solo se considerará uno de ellos.</w:t>
      </w:r>
    </w:p>
    <w:p w:rsidR="00E660B1" w:rsidRDefault="004A0800" w:rsidP="005E0F4A">
      <w:pPr>
        <w:pStyle w:val="Default"/>
        <w:numPr>
          <w:ilvl w:val="0"/>
          <w:numId w:val="26"/>
        </w:numPr>
        <w:spacing w:line="276" w:lineRule="auto"/>
        <w:jc w:val="both"/>
        <w:rPr>
          <w:color w:val="auto"/>
          <w:sz w:val="22"/>
          <w:szCs w:val="22"/>
          <w:lang w:val="es-ES"/>
        </w:rPr>
      </w:pPr>
      <w:r w:rsidRPr="009C76B9">
        <w:rPr>
          <w:color w:val="auto"/>
          <w:sz w:val="22"/>
          <w:szCs w:val="22"/>
          <w:lang w:val="es-ES"/>
        </w:rPr>
        <w:t xml:space="preserve">La experiencia específica señalada </w:t>
      </w:r>
      <w:r w:rsidR="00EB398E">
        <w:rPr>
          <w:color w:val="auto"/>
          <w:sz w:val="22"/>
          <w:szCs w:val="22"/>
          <w:lang w:val="es-ES"/>
        </w:rPr>
        <w:t xml:space="preserve">en </w:t>
      </w:r>
      <w:r>
        <w:rPr>
          <w:color w:val="auto"/>
          <w:sz w:val="22"/>
          <w:szCs w:val="22"/>
          <w:lang w:val="es-ES"/>
        </w:rPr>
        <w:t>los requisitos de la plaza vacante</w:t>
      </w:r>
      <w:r w:rsidRPr="009C76B9">
        <w:rPr>
          <w:color w:val="auto"/>
          <w:sz w:val="22"/>
          <w:szCs w:val="22"/>
          <w:lang w:val="es-ES"/>
        </w:rPr>
        <w:t xml:space="preserve">, será validada según lo declarado en el formato Resumen Hoja de Vida </w:t>
      </w:r>
      <w:r w:rsidR="00EB398E">
        <w:rPr>
          <w:color w:val="auto"/>
          <w:sz w:val="22"/>
          <w:szCs w:val="22"/>
          <w:lang w:val="es-ES"/>
        </w:rPr>
        <w:t xml:space="preserve">–concurso externo </w:t>
      </w:r>
      <w:r w:rsidR="00E2220D">
        <w:rPr>
          <w:color w:val="auto"/>
          <w:sz w:val="22"/>
          <w:szCs w:val="22"/>
          <w:lang w:val="es-ES"/>
        </w:rPr>
        <w:t>(</w:t>
      </w:r>
      <w:r w:rsidRPr="009C76B9">
        <w:rPr>
          <w:color w:val="auto"/>
          <w:sz w:val="22"/>
          <w:szCs w:val="22"/>
          <w:lang w:val="es-ES"/>
        </w:rPr>
        <w:t>FOR-GRE-RHH-0</w:t>
      </w:r>
      <w:r w:rsidR="006B27C6">
        <w:rPr>
          <w:color w:val="auto"/>
          <w:sz w:val="22"/>
          <w:szCs w:val="22"/>
          <w:lang w:val="es-ES"/>
        </w:rPr>
        <w:t>0</w:t>
      </w:r>
      <w:r w:rsidR="002B1A0D">
        <w:rPr>
          <w:color w:val="auto"/>
          <w:sz w:val="22"/>
          <w:szCs w:val="22"/>
          <w:lang w:val="es-ES"/>
        </w:rPr>
        <w:t>1</w:t>
      </w:r>
      <w:r w:rsidR="00E2220D">
        <w:rPr>
          <w:color w:val="auto"/>
          <w:sz w:val="22"/>
          <w:szCs w:val="22"/>
          <w:lang w:val="es-ES"/>
        </w:rPr>
        <w:t>)</w:t>
      </w:r>
      <w:r w:rsidRPr="009C76B9">
        <w:rPr>
          <w:color w:val="auto"/>
          <w:sz w:val="22"/>
          <w:szCs w:val="22"/>
          <w:lang w:val="es-ES"/>
        </w:rPr>
        <w:t>.</w:t>
      </w:r>
    </w:p>
    <w:p w:rsidR="00EB398E" w:rsidRPr="006245F9" w:rsidRDefault="00EB398E" w:rsidP="005E0F4A">
      <w:pPr>
        <w:pStyle w:val="Default"/>
        <w:numPr>
          <w:ilvl w:val="0"/>
          <w:numId w:val="26"/>
        </w:numPr>
        <w:spacing w:line="276" w:lineRule="auto"/>
        <w:jc w:val="both"/>
        <w:rPr>
          <w:color w:val="auto"/>
          <w:sz w:val="22"/>
          <w:szCs w:val="22"/>
          <w:lang w:val="es-ES"/>
        </w:rPr>
      </w:pPr>
      <w:r w:rsidRPr="009C76B9">
        <w:rPr>
          <w:color w:val="auto"/>
          <w:sz w:val="22"/>
          <w:szCs w:val="22"/>
        </w:rPr>
        <w:t>No se considerar</w:t>
      </w:r>
      <w:r>
        <w:rPr>
          <w:color w:val="auto"/>
          <w:sz w:val="22"/>
          <w:szCs w:val="22"/>
        </w:rPr>
        <w:t xml:space="preserve">án </w:t>
      </w:r>
      <w:r w:rsidRPr="009C76B9">
        <w:rPr>
          <w:color w:val="auto"/>
          <w:sz w:val="22"/>
          <w:szCs w:val="22"/>
        </w:rPr>
        <w:t>las declaraciones juradas para la acreditación de experiencia</w:t>
      </w:r>
      <w:r>
        <w:rPr>
          <w:color w:val="auto"/>
          <w:sz w:val="22"/>
          <w:szCs w:val="22"/>
        </w:rPr>
        <w:t>.</w:t>
      </w:r>
    </w:p>
    <w:p w:rsidR="00F64342" w:rsidRPr="009C76B9" w:rsidRDefault="00F64342" w:rsidP="00F64342">
      <w:pPr>
        <w:pStyle w:val="Default"/>
        <w:jc w:val="both"/>
        <w:rPr>
          <w:color w:val="auto"/>
          <w:sz w:val="22"/>
          <w:szCs w:val="22"/>
          <w:lang w:val="es-ES"/>
        </w:rPr>
      </w:pPr>
    </w:p>
    <w:p w:rsidR="004A0800" w:rsidRPr="009C76B9" w:rsidRDefault="00EB398E" w:rsidP="003870E8">
      <w:pPr>
        <w:pStyle w:val="Default"/>
        <w:adjustRightInd/>
        <w:jc w:val="both"/>
        <w:rPr>
          <w:b/>
          <w:color w:val="auto"/>
          <w:sz w:val="22"/>
          <w:szCs w:val="22"/>
        </w:rPr>
      </w:pPr>
      <w:r w:rsidRPr="00663F9C">
        <w:rPr>
          <w:b/>
          <w:color w:val="auto"/>
          <w:sz w:val="22"/>
          <w:szCs w:val="22"/>
        </w:rPr>
        <w:t xml:space="preserve">Precisiones </w:t>
      </w:r>
      <w:r w:rsidR="004A0800" w:rsidRPr="00663F9C">
        <w:rPr>
          <w:b/>
          <w:color w:val="auto"/>
          <w:sz w:val="22"/>
          <w:szCs w:val="22"/>
        </w:rPr>
        <w:t>relacionad</w:t>
      </w:r>
      <w:r w:rsidRPr="00663F9C">
        <w:rPr>
          <w:b/>
          <w:color w:val="auto"/>
          <w:sz w:val="22"/>
          <w:szCs w:val="22"/>
        </w:rPr>
        <w:t>a</w:t>
      </w:r>
      <w:r w:rsidR="004A0800" w:rsidRPr="00663F9C">
        <w:rPr>
          <w:b/>
          <w:color w:val="auto"/>
          <w:sz w:val="22"/>
          <w:szCs w:val="22"/>
        </w:rPr>
        <w:t>s a conocimientos de Ofimática e Idiomas:</w:t>
      </w:r>
    </w:p>
    <w:p w:rsidR="004A0800" w:rsidRPr="009C76B9" w:rsidRDefault="004A0800" w:rsidP="004A0800">
      <w:pPr>
        <w:pStyle w:val="Default"/>
        <w:adjustRightInd/>
        <w:ind w:left="720"/>
        <w:jc w:val="both"/>
        <w:rPr>
          <w:color w:val="auto"/>
          <w:sz w:val="22"/>
          <w:szCs w:val="22"/>
        </w:rPr>
      </w:pPr>
    </w:p>
    <w:p w:rsidR="007F3276" w:rsidRPr="009C76B9" w:rsidRDefault="007F3276" w:rsidP="007F3276">
      <w:pPr>
        <w:pStyle w:val="Default"/>
        <w:adjustRightInd/>
        <w:jc w:val="both"/>
        <w:rPr>
          <w:color w:val="auto"/>
          <w:sz w:val="22"/>
          <w:szCs w:val="22"/>
        </w:rPr>
      </w:pPr>
      <w:r w:rsidRPr="009C76B9">
        <w:rPr>
          <w:color w:val="auto"/>
          <w:sz w:val="22"/>
          <w:szCs w:val="22"/>
        </w:rPr>
        <w:t xml:space="preserve">Los conocimientos de </w:t>
      </w:r>
      <w:r>
        <w:rPr>
          <w:color w:val="auto"/>
          <w:sz w:val="22"/>
          <w:szCs w:val="22"/>
        </w:rPr>
        <w:t>o</w:t>
      </w:r>
      <w:r w:rsidRPr="009C76B9">
        <w:rPr>
          <w:color w:val="auto"/>
          <w:sz w:val="22"/>
          <w:szCs w:val="22"/>
        </w:rPr>
        <w:t xml:space="preserve">fimática e idiomas </w:t>
      </w:r>
      <w:r>
        <w:rPr>
          <w:color w:val="auto"/>
          <w:sz w:val="22"/>
          <w:szCs w:val="22"/>
        </w:rPr>
        <w:t xml:space="preserve">solicitados en el perfil del puesto serán validados </w:t>
      </w:r>
      <w:r w:rsidRPr="009C76B9">
        <w:rPr>
          <w:color w:val="auto"/>
          <w:sz w:val="22"/>
          <w:szCs w:val="22"/>
        </w:rPr>
        <w:t xml:space="preserve">a través del Formato de </w:t>
      </w:r>
      <w:r>
        <w:rPr>
          <w:color w:val="auto"/>
          <w:sz w:val="22"/>
          <w:szCs w:val="22"/>
        </w:rPr>
        <w:t>r</w:t>
      </w:r>
      <w:r w:rsidRPr="009C76B9">
        <w:rPr>
          <w:color w:val="auto"/>
          <w:sz w:val="22"/>
          <w:szCs w:val="22"/>
        </w:rPr>
        <w:t xml:space="preserve">esumen de </w:t>
      </w:r>
      <w:r>
        <w:rPr>
          <w:color w:val="auto"/>
          <w:sz w:val="22"/>
          <w:szCs w:val="22"/>
        </w:rPr>
        <w:t>h</w:t>
      </w:r>
      <w:r w:rsidRPr="009C76B9">
        <w:rPr>
          <w:color w:val="auto"/>
          <w:sz w:val="22"/>
          <w:szCs w:val="22"/>
        </w:rPr>
        <w:t xml:space="preserve">oja de </w:t>
      </w:r>
      <w:r>
        <w:rPr>
          <w:color w:val="auto"/>
          <w:sz w:val="22"/>
          <w:szCs w:val="22"/>
        </w:rPr>
        <w:t>v</w:t>
      </w:r>
      <w:r w:rsidRPr="009C76B9">
        <w:rPr>
          <w:color w:val="auto"/>
          <w:sz w:val="22"/>
          <w:szCs w:val="22"/>
        </w:rPr>
        <w:t xml:space="preserve">ida </w:t>
      </w:r>
      <w:r>
        <w:rPr>
          <w:color w:val="auto"/>
          <w:sz w:val="22"/>
          <w:szCs w:val="22"/>
        </w:rPr>
        <w:t>– concurso externo (</w:t>
      </w:r>
      <w:r w:rsidRPr="009C76B9">
        <w:rPr>
          <w:color w:val="auto"/>
          <w:sz w:val="22"/>
          <w:szCs w:val="22"/>
        </w:rPr>
        <w:t>FOR-GRE-RHH-0</w:t>
      </w:r>
      <w:r>
        <w:rPr>
          <w:color w:val="auto"/>
          <w:sz w:val="22"/>
          <w:szCs w:val="22"/>
        </w:rPr>
        <w:t>01).</w:t>
      </w:r>
      <w:r w:rsidRPr="009C76B9">
        <w:rPr>
          <w:color w:val="auto"/>
          <w:sz w:val="22"/>
          <w:szCs w:val="22"/>
        </w:rPr>
        <w:t xml:space="preserve"> </w:t>
      </w:r>
      <w:r>
        <w:rPr>
          <w:color w:val="auto"/>
          <w:sz w:val="22"/>
          <w:szCs w:val="22"/>
        </w:rPr>
        <w:t xml:space="preserve">La </w:t>
      </w:r>
      <w:r w:rsidRPr="003233C2">
        <w:rPr>
          <w:color w:val="auto"/>
          <w:sz w:val="22"/>
          <w:szCs w:val="22"/>
        </w:rPr>
        <w:t>evaluación de</w:t>
      </w:r>
      <w:r w:rsidRPr="009C76B9">
        <w:rPr>
          <w:color w:val="auto"/>
          <w:sz w:val="22"/>
          <w:szCs w:val="22"/>
        </w:rPr>
        <w:t xml:space="preserve"> dichos conocimientos</w:t>
      </w:r>
      <w:r>
        <w:rPr>
          <w:color w:val="auto"/>
          <w:sz w:val="22"/>
          <w:szCs w:val="22"/>
        </w:rPr>
        <w:t xml:space="preserve"> podrá realizarse </w:t>
      </w:r>
      <w:r w:rsidRPr="009C76B9">
        <w:rPr>
          <w:color w:val="auto"/>
          <w:sz w:val="22"/>
          <w:szCs w:val="22"/>
        </w:rPr>
        <w:t xml:space="preserve">en cualquier </w:t>
      </w:r>
      <w:r>
        <w:rPr>
          <w:color w:val="auto"/>
          <w:sz w:val="22"/>
          <w:szCs w:val="22"/>
        </w:rPr>
        <w:t>sub etapa de evaluación del proceso de selección.</w:t>
      </w:r>
    </w:p>
    <w:p w:rsidR="00391648" w:rsidRDefault="00391648" w:rsidP="009973EA">
      <w:pPr>
        <w:pStyle w:val="Default"/>
        <w:jc w:val="both"/>
        <w:rPr>
          <w:sz w:val="22"/>
          <w:szCs w:val="22"/>
        </w:rPr>
      </w:pPr>
    </w:p>
    <w:p w:rsidR="009D3D41" w:rsidRPr="00A61FB8" w:rsidRDefault="00B43012" w:rsidP="009D3D41">
      <w:pPr>
        <w:pStyle w:val="Default"/>
        <w:ind w:left="705" w:hanging="705"/>
        <w:jc w:val="both"/>
        <w:rPr>
          <w:b/>
          <w:sz w:val="22"/>
          <w:szCs w:val="22"/>
        </w:rPr>
      </w:pPr>
      <w:r w:rsidRPr="00A61FB8">
        <w:rPr>
          <w:b/>
          <w:sz w:val="22"/>
          <w:szCs w:val="22"/>
        </w:rPr>
        <w:t>2.</w:t>
      </w:r>
      <w:r w:rsidR="00E24338">
        <w:rPr>
          <w:b/>
          <w:sz w:val="22"/>
          <w:szCs w:val="22"/>
        </w:rPr>
        <w:t>2.3</w:t>
      </w:r>
      <w:r w:rsidRPr="00A61FB8">
        <w:rPr>
          <w:b/>
          <w:sz w:val="22"/>
          <w:szCs w:val="22"/>
        </w:rPr>
        <w:t xml:space="preserve">  </w:t>
      </w:r>
      <w:r w:rsidR="009D3D41" w:rsidRPr="00A61FB8">
        <w:rPr>
          <w:b/>
          <w:sz w:val="22"/>
          <w:szCs w:val="22"/>
        </w:rPr>
        <w:t>Entrevista</w:t>
      </w:r>
      <w:r w:rsidR="002C3BF3" w:rsidRPr="00A61FB8">
        <w:rPr>
          <w:b/>
          <w:sz w:val="22"/>
          <w:szCs w:val="22"/>
        </w:rPr>
        <w:t>:</w:t>
      </w:r>
    </w:p>
    <w:p w:rsidR="009D3D41" w:rsidRPr="00A61FB8" w:rsidRDefault="009D3D41" w:rsidP="009D3D41">
      <w:pPr>
        <w:pStyle w:val="Default"/>
        <w:ind w:left="1410"/>
        <w:jc w:val="both"/>
        <w:rPr>
          <w:b/>
          <w:sz w:val="22"/>
          <w:szCs w:val="22"/>
        </w:rPr>
      </w:pPr>
    </w:p>
    <w:p w:rsidR="00B304C8" w:rsidRDefault="00B304C8" w:rsidP="00394E57">
      <w:pPr>
        <w:pStyle w:val="Default"/>
        <w:spacing w:line="276" w:lineRule="auto"/>
        <w:jc w:val="both"/>
        <w:rPr>
          <w:sz w:val="22"/>
          <w:szCs w:val="22"/>
        </w:rPr>
      </w:pPr>
      <w:r w:rsidRPr="00BD1CC4">
        <w:rPr>
          <w:sz w:val="22"/>
          <w:szCs w:val="22"/>
        </w:rPr>
        <w:t xml:space="preserve">Será requisito para acceder a esta </w:t>
      </w:r>
      <w:r>
        <w:rPr>
          <w:sz w:val="22"/>
          <w:szCs w:val="22"/>
        </w:rPr>
        <w:t>evaluación</w:t>
      </w:r>
      <w:r w:rsidRPr="00BD1CC4">
        <w:rPr>
          <w:sz w:val="22"/>
          <w:szCs w:val="22"/>
        </w:rPr>
        <w:t xml:space="preserve">, obtener </w:t>
      </w:r>
      <w:r>
        <w:rPr>
          <w:sz w:val="22"/>
          <w:szCs w:val="22"/>
        </w:rPr>
        <w:t xml:space="preserve">la condición de “califica” </w:t>
      </w:r>
      <w:r w:rsidRPr="00BD1CC4">
        <w:rPr>
          <w:sz w:val="22"/>
          <w:szCs w:val="22"/>
        </w:rPr>
        <w:t xml:space="preserve">en la </w:t>
      </w:r>
      <w:r>
        <w:rPr>
          <w:sz w:val="22"/>
          <w:szCs w:val="22"/>
        </w:rPr>
        <w:t>evaluación curricular</w:t>
      </w:r>
    </w:p>
    <w:p w:rsidR="00B304C8" w:rsidRDefault="00B304C8" w:rsidP="00394E57">
      <w:pPr>
        <w:pStyle w:val="Default"/>
        <w:spacing w:line="276" w:lineRule="auto"/>
        <w:jc w:val="both"/>
        <w:rPr>
          <w:sz w:val="22"/>
          <w:szCs w:val="22"/>
        </w:rPr>
      </w:pPr>
    </w:p>
    <w:p w:rsidR="00345A6D" w:rsidRPr="00B412CC" w:rsidRDefault="00345A6D" w:rsidP="00394E57">
      <w:pPr>
        <w:pStyle w:val="Default"/>
        <w:spacing w:line="276" w:lineRule="auto"/>
        <w:jc w:val="both"/>
        <w:rPr>
          <w:sz w:val="22"/>
          <w:szCs w:val="22"/>
        </w:rPr>
      </w:pPr>
      <w:r w:rsidRPr="00B412CC">
        <w:rPr>
          <w:sz w:val="22"/>
          <w:szCs w:val="22"/>
        </w:rPr>
        <w:t>Las entrevistas serán conducidas por el respectivo Comité de Selección y se realizarán en el horario y en las fechas establecidas por el Comité en mención.</w:t>
      </w:r>
    </w:p>
    <w:p w:rsidR="00345A6D" w:rsidRPr="00A61FB8" w:rsidRDefault="00345A6D" w:rsidP="00394E57">
      <w:pPr>
        <w:pStyle w:val="Default"/>
        <w:spacing w:line="276" w:lineRule="auto"/>
        <w:jc w:val="both"/>
        <w:rPr>
          <w:b/>
          <w:sz w:val="22"/>
          <w:szCs w:val="22"/>
          <w:lang w:val="es-ES"/>
        </w:rPr>
      </w:pPr>
    </w:p>
    <w:p w:rsidR="000B5845" w:rsidRPr="00EA613C" w:rsidRDefault="000B5845" w:rsidP="00394E57">
      <w:pPr>
        <w:pStyle w:val="Default"/>
        <w:spacing w:line="276" w:lineRule="auto"/>
        <w:jc w:val="both"/>
        <w:rPr>
          <w:sz w:val="22"/>
          <w:szCs w:val="22"/>
        </w:rPr>
      </w:pPr>
      <w:r w:rsidRPr="00643125">
        <w:rPr>
          <w:sz w:val="22"/>
          <w:szCs w:val="22"/>
        </w:rPr>
        <w:t>La convocatoria a los candidatos para la entrevista se realizará a través del correo electrónico (</w:t>
      </w:r>
      <w:r>
        <w:rPr>
          <w:sz w:val="22"/>
          <w:szCs w:val="22"/>
        </w:rPr>
        <w:t xml:space="preserve">a la </w:t>
      </w:r>
      <w:r w:rsidRPr="00643125">
        <w:rPr>
          <w:sz w:val="22"/>
          <w:szCs w:val="22"/>
        </w:rPr>
        <w:t>dirección electrónica declarada en el Formato de Resumen de Hoja de Vida</w:t>
      </w:r>
      <w:r w:rsidR="00B304C8">
        <w:rPr>
          <w:sz w:val="22"/>
          <w:szCs w:val="22"/>
        </w:rPr>
        <w:t xml:space="preserve"> – concurso externo</w:t>
      </w:r>
      <w:r w:rsidR="00E2220D">
        <w:rPr>
          <w:sz w:val="22"/>
          <w:szCs w:val="22"/>
        </w:rPr>
        <w:t xml:space="preserve"> (</w:t>
      </w:r>
      <w:r w:rsidRPr="00643125">
        <w:rPr>
          <w:sz w:val="22"/>
          <w:szCs w:val="22"/>
        </w:rPr>
        <w:t>FOR-GRE-RHH-0</w:t>
      </w:r>
      <w:r w:rsidR="005B2AAD">
        <w:rPr>
          <w:sz w:val="22"/>
          <w:szCs w:val="22"/>
        </w:rPr>
        <w:t>0</w:t>
      </w:r>
      <w:r w:rsidR="003F7A6F">
        <w:rPr>
          <w:sz w:val="22"/>
          <w:szCs w:val="22"/>
        </w:rPr>
        <w:t>1</w:t>
      </w:r>
      <w:r w:rsidRPr="00643125">
        <w:rPr>
          <w:sz w:val="22"/>
          <w:szCs w:val="22"/>
        </w:rPr>
        <w:t xml:space="preserve">), donde se detallarán las condiciones y/o características requeridas para la ejecución de la </w:t>
      </w:r>
      <w:r w:rsidR="00647D67">
        <w:rPr>
          <w:sz w:val="22"/>
          <w:szCs w:val="22"/>
        </w:rPr>
        <w:t>entrevista</w:t>
      </w:r>
      <w:r w:rsidRPr="00643125">
        <w:rPr>
          <w:sz w:val="22"/>
          <w:szCs w:val="22"/>
        </w:rPr>
        <w:t xml:space="preserve">, por lo cual será responsabilidad de cada </w:t>
      </w:r>
      <w:r w:rsidR="00AA4447">
        <w:rPr>
          <w:sz w:val="22"/>
          <w:szCs w:val="22"/>
        </w:rPr>
        <w:t>candidato</w:t>
      </w:r>
      <w:r w:rsidRPr="00643125">
        <w:rPr>
          <w:sz w:val="22"/>
          <w:szCs w:val="22"/>
        </w:rPr>
        <w:t xml:space="preserve"> revisar el correo electrónico oportunamente</w:t>
      </w:r>
      <w:r w:rsidR="003D0916">
        <w:rPr>
          <w:sz w:val="22"/>
          <w:szCs w:val="22"/>
        </w:rPr>
        <w:t xml:space="preserve"> </w:t>
      </w:r>
      <w:r w:rsidR="003D0916" w:rsidRPr="00C23CA8">
        <w:rPr>
          <w:b/>
          <w:sz w:val="22"/>
          <w:szCs w:val="22"/>
        </w:rPr>
        <w:t>(inclusive bandeja de spam o correo no deseado)</w:t>
      </w:r>
      <w:r w:rsidR="003D0916" w:rsidRPr="00643125">
        <w:rPr>
          <w:sz w:val="22"/>
          <w:szCs w:val="22"/>
        </w:rPr>
        <w:t>.</w:t>
      </w:r>
    </w:p>
    <w:p w:rsidR="000B5845" w:rsidRDefault="000B5845" w:rsidP="00394E57">
      <w:pPr>
        <w:spacing w:line="276" w:lineRule="auto"/>
        <w:jc w:val="both"/>
        <w:rPr>
          <w:rFonts w:ascii="Arial" w:hAnsi="Arial" w:cs="Arial"/>
          <w:sz w:val="22"/>
          <w:szCs w:val="22"/>
          <w:lang w:val="es-PE"/>
        </w:rPr>
      </w:pPr>
    </w:p>
    <w:p w:rsidR="00517B26" w:rsidRPr="00E34601" w:rsidRDefault="00517B26" w:rsidP="00394E57">
      <w:pPr>
        <w:spacing w:line="276" w:lineRule="auto"/>
        <w:jc w:val="both"/>
        <w:rPr>
          <w:rFonts w:ascii="Arial" w:hAnsi="Arial" w:cs="Arial"/>
          <w:color w:val="000000"/>
          <w:sz w:val="22"/>
          <w:szCs w:val="22"/>
          <w:lang w:val="es-PE" w:eastAsia="es-PE"/>
        </w:rPr>
      </w:pPr>
      <w:r>
        <w:rPr>
          <w:rFonts w:ascii="Arial" w:hAnsi="Arial" w:cs="Arial"/>
          <w:color w:val="000000"/>
          <w:sz w:val="22"/>
          <w:szCs w:val="22"/>
          <w:lang w:val="es-PE" w:eastAsia="es-PE"/>
        </w:rPr>
        <w:t>L</w:t>
      </w:r>
      <w:r w:rsidRPr="00E34601">
        <w:rPr>
          <w:rFonts w:ascii="Arial" w:hAnsi="Arial" w:cs="Arial"/>
          <w:color w:val="000000"/>
          <w:sz w:val="22"/>
          <w:szCs w:val="22"/>
          <w:lang w:val="es-PE" w:eastAsia="es-PE"/>
        </w:rPr>
        <w:t xml:space="preserve">a ejecución de esta subetapa se realizará mediante una plataforma virtual de videollamada, la cual será definida por la </w:t>
      </w:r>
      <w:r>
        <w:rPr>
          <w:rFonts w:ascii="Arial" w:hAnsi="Arial" w:cs="Arial"/>
          <w:color w:val="000000"/>
          <w:sz w:val="22"/>
          <w:szCs w:val="22"/>
          <w:lang w:val="es-PE" w:eastAsia="es-PE"/>
        </w:rPr>
        <w:t>Unidad de</w:t>
      </w:r>
      <w:r w:rsidRPr="00E34601">
        <w:rPr>
          <w:rFonts w:ascii="Arial" w:hAnsi="Arial" w:cs="Arial"/>
          <w:color w:val="000000"/>
          <w:sz w:val="22"/>
          <w:szCs w:val="22"/>
          <w:lang w:val="es-PE" w:eastAsia="es-PE"/>
        </w:rPr>
        <w:t xml:space="preserve"> Recursos Humanos y c</w:t>
      </w:r>
      <w:r>
        <w:rPr>
          <w:rFonts w:ascii="Arial" w:hAnsi="Arial" w:cs="Arial"/>
          <w:color w:val="000000"/>
          <w:sz w:val="22"/>
          <w:szCs w:val="22"/>
          <w:lang w:val="es-PE" w:eastAsia="es-PE"/>
        </w:rPr>
        <w:t>omunicada oportunamente, por ello es necesario que el</w:t>
      </w:r>
      <w:r w:rsidRPr="00E34601">
        <w:rPr>
          <w:rFonts w:ascii="Arial" w:hAnsi="Arial" w:cs="Arial"/>
          <w:color w:val="000000"/>
          <w:sz w:val="22"/>
          <w:szCs w:val="22"/>
          <w:lang w:val="es-PE" w:eastAsia="es-PE"/>
        </w:rPr>
        <w:t xml:space="preserve"> postulante tenga acceso a una computadora/laptop, teclado y un mouse, cámara, audio y conexión </w:t>
      </w:r>
      <w:r w:rsidR="00EE53DE">
        <w:rPr>
          <w:rFonts w:ascii="Arial" w:hAnsi="Arial" w:cs="Arial"/>
          <w:color w:val="000000"/>
          <w:sz w:val="22"/>
          <w:szCs w:val="22"/>
          <w:lang w:val="es-PE" w:eastAsia="es-PE"/>
        </w:rPr>
        <w:t xml:space="preserve">estable </w:t>
      </w:r>
      <w:r w:rsidRPr="00E34601">
        <w:rPr>
          <w:rFonts w:ascii="Arial" w:hAnsi="Arial" w:cs="Arial"/>
          <w:color w:val="000000"/>
          <w:sz w:val="22"/>
          <w:szCs w:val="22"/>
          <w:lang w:val="es-PE" w:eastAsia="es-PE"/>
        </w:rPr>
        <w:t>a internet.</w:t>
      </w:r>
    </w:p>
    <w:p w:rsidR="00517B26" w:rsidRDefault="00517B26" w:rsidP="00394E57">
      <w:pPr>
        <w:spacing w:line="276" w:lineRule="auto"/>
        <w:jc w:val="both"/>
        <w:rPr>
          <w:rFonts w:ascii="Arial" w:hAnsi="Arial" w:cs="Arial"/>
          <w:sz w:val="22"/>
          <w:szCs w:val="22"/>
          <w:lang w:val="es-PE"/>
        </w:rPr>
      </w:pPr>
    </w:p>
    <w:p w:rsidR="00345A6D" w:rsidRDefault="00345A6D" w:rsidP="00394E57">
      <w:pPr>
        <w:spacing w:line="276" w:lineRule="auto"/>
        <w:jc w:val="both"/>
        <w:rPr>
          <w:rFonts w:ascii="Arial" w:hAnsi="Arial" w:cs="Arial"/>
          <w:sz w:val="22"/>
          <w:szCs w:val="22"/>
        </w:rPr>
      </w:pPr>
      <w:r w:rsidRPr="00A61FB8">
        <w:rPr>
          <w:rFonts w:ascii="Arial" w:hAnsi="Arial" w:cs="Arial"/>
          <w:sz w:val="22"/>
          <w:szCs w:val="22"/>
        </w:rPr>
        <w:lastRenderedPageBreak/>
        <w:t>La entrevista estará orientada a evaluar las competencias del</w:t>
      </w:r>
      <w:r w:rsidR="00AA4447" w:rsidRPr="00AA4447">
        <w:rPr>
          <w:rFonts w:ascii="Arial" w:hAnsi="Arial" w:cs="Arial"/>
          <w:sz w:val="22"/>
          <w:szCs w:val="22"/>
          <w:lang w:val="es-PE" w:eastAsia="es-PE"/>
        </w:rPr>
        <w:t xml:space="preserve"> </w:t>
      </w:r>
      <w:r w:rsidR="00AA4447">
        <w:rPr>
          <w:rFonts w:ascii="Arial" w:hAnsi="Arial" w:cs="Arial"/>
          <w:sz w:val="22"/>
          <w:szCs w:val="22"/>
          <w:lang w:val="es-PE" w:eastAsia="es-PE"/>
        </w:rPr>
        <w:t>candidato</w:t>
      </w:r>
      <w:r w:rsidRPr="00A61FB8">
        <w:rPr>
          <w:rFonts w:ascii="Arial" w:hAnsi="Arial" w:cs="Arial"/>
          <w:sz w:val="22"/>
          <w:szCs w:val="22"/>
        </w:rPr>
        <w:t xml:space="preserve"> para un buen desempeño en el puesto a concursar. </w:t>
      </w:r>
    </w:p>
    <w:p w:rsidR="00E76F36" w:rsidRDefault="00E76F36" w:rsidP="00394E57">
      <w:pPr>
        <w:spacing w:line="276" w:lineRule="auto"/>
        <w:jc w:val="both"/>
        <w:rPr>
          <w:rFonts w:ascii="Arial" w:hAnsi="Arial" w:cs="Arial"/>
          <w:sz w:val="22"/>
          <w:szCs w:val="22"/>
        </w:rPr>
      </w:pPr>
    </w:p>
    <w:p w:rsidR="00006D15" w:rsidRPr="00BD1CC4" w:rsidRDefault="00006D15" w:rsidP="00394E57">
      <w:pPr>
        <w:spacing w:line="276" w:lineRule="auto"/>
        <w:jc w:val="both"/>
        <w:rPr>
          <w:rFonts w:ascii="Arial" w:hAnsi="Arial" w:cs="Arial"/>
          <w:sz w:val="22"/>
          <w:szCs w:val="22"/>
        </w:rPr>
      </w:pPr>
      <w:r w:rsidRPr="00BD1CC4">
        <w:rPr>
          <w:rFonts w:ascii="Arial" w:hAnsi="Arial" w:cs="Arial"/>
          <w:sz w:val="22"/>
          <w:szCs w:val="22"/>
        </w:rPr>
        <w:t xml:space="preserve">La puntuación mínima y máxima de la presente etapa está establecida de la siguiente manera:  </w:t>
      </w:r>
    </w:p>
    <w:p w:rsidR="00E76F36" w:rsidRDefault="00E76F36" w:rsidP="00D77DAE">
      <w:pPr>
        <w:jc w:val="both"/>
        <w:rPr>
          <w:rFonts w:ascii="Arial" w:hAnsi="Arial" w:cs="Arial"/>
          <w:sz w:val="22"/>
          <w:szCs w:val="22"/>
        </w:rPr>
      </w:pPr>
    </w:p>
    <w:tbl>
      <w:tblPr>
        <w:tblW w:w="7377" w:type="dxa"/>
        <w:jc w:val="center"/>
        <w:tblCellMar>
          <w:left w:w="70" w:type="dxa"/>
          <w:right w:w="70" w:type="dxa"/>
        </w:tblCellMar>
        <w:tblLook w:val="04A0" w:firstRow="1" w:lastRow="0" w:firstColumn="1" w:lastColumn="0" w:noHBand="0" w:noVBand="1"/>
      </w:tblPr>
      <w:tblGrid>
        <w:gridCol w:w="3539"/>
        <w:gridCol w:w="2011"/>
        <w:gridCol w:w="1827"/>
      </w:tblGrid>
      <w:tr w:rsidR="005D7D1E" w:rsidRPr="00F53D66" w:rsidTr="0035102A">
        <w:trPr>
          <w:trHeight w:val="275"/>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D1E" w:rsidRPr="0035102A" w:rsidRDefault="005D7D1E" w:rsidP="003F594F">
            <w:pPr>
              <w:jc w:val="center"/>
              <w:rPr>
                <w:rFonts w:ascii="Arial" w:hAnsi="Arial" w:cs="Arial"/>
                <w:b/>
                <w:bCs/>
                <w:sz w:val="22"/>
                <w:szCs w:val="22"/>
                <w:lang w:val="es-ES_tradnl" w:eastAsia="es-PE"/>
              </w:rPr>
            </w:pPr>
            <w:r w:rsidRPr="0035102A">
              <w:rPr>
                <w:rFonts w:ascii="Arial" w:hAnsi="Arial" w:cs="Arial"/>
                <w:b/>
                <w:bCs/>
                <w:sz w:val="22"/>
                <w:szCs w:val="22"/>
                <w:lang w:val="es-ES_tradnl" w:eastAsia="es-PE"/>
              </w:rPr>
              <w:t>Grupo ocupacional</w:t>
            </w:r>
          </w:p>
        </w:tc>
        <w:tc>
          <w:tcPr>
            <w:tcW w:w="38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35102A" w:rsidRDefault="005D7D1E" w:rsidP="003F594F">
            <w:pPr>
              <w:jc w:val="center"/>
              <w:rPr>
                <w:rFonts w:ascii="Arial" w:hAnsi="Arial" w:cs="Arial"/>
                <w:b/>
                <w:bCs/>
                <w:sz w:val="22"/>
                <w:szCs w:val="22"/>
                <w:lang w:val="es-ES_tradnl" w:eastAsia="es-PE"/>
              </w:rPr>
            </w:pPr>
            <w:r w:rsidRPr="0035102A">
              <w:rPr>
                <w:rFonts w:ascii="Arial" w:hAnsi="Arial" w:cs="Arial"/>
                <w:b/>
                <w:sz w:val="22"/>
                <w:szCs w:val="22"/>
                <w:lang w:val="es-ES_tradnl" w:eastAsia="es-PE"/>
              </w:rPr>
              <w:t>Entrevista</w:t>
            </w:r>
          </w:p>
        </w:tc>
      </w:tr>
      <w:tr w:rsidR="005D7D1E" w:rsidRPr="00F53D66" w:rsidTr="0035102A">
        <w:trPr>
          <w:trHeight w:val="276"/>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35102A" w:rsidRDefault="005D7D1E" w:rsidP="003F594F">
            <w:pPr>
              <w:rPr>
                <w:rFonts w:ascii="Arial" w:hAnsi="Arial" w:cs="Arial"/>
                <w:b/>
                <w:bCs/>
                <w:sz w:val="22"/>
                <w:szCs w:val="22"/>
                <w:lang w:val="es-ES_tradnl" w:eastAsia="es-PE"/>
              </w:rPr>
            </w:pPr>
          </w:p>
        </w:tc>
        <w:tc>
          <w:tcPr>
            <w:tcW w:w="383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35102A" w:rsidRDefault="005D7D1E" w:rsidP="003F594F">
            <w:pPr>
              <w:rPr>
                <w:rFonts w:ascii="Arial" w:hAnsi="Arial" w:cs="Arial"/>
                <w:b/>
                <w:bCs/>
                <w:sz w:val="22"/>
                <w:szCs w:val="22"/>
                <w:lang w:val="es-ES_tradnl" w:eastAsia="es-PE"/>
              </w:rPr>
            </w:pPr>
          </w:p>
        </w:tc>
      </w:tr>
      <w:tr w:rsidR="005D7D1E" w:rsidRPr="00F53D66" w:rsidTr="00E646B5">
        <w:trPr>
          <w:trHeight w:val="387"/>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35102A" w:rsidRDefault="005D7D1E" w:rsidP="003F594F">
            <w:pPr>
              <w:rPr>
                <w:rFonts w:ascii="Arial" w:hAnsi="Arial" w:cs="Arial"/>
                <w:b/>
                <w:bCs/>
                <w:sz w:val="22"/>
                <w:szCs w:val="22"/>
                <w:lang w:val="es-ES_tradnl" w:eastAsia="es-PE"/>
              </w:rPr>
            </w:pPr>
          </w:p>
        </w:tc>
        <w:tc>
          <w:tcPr>
            <w:tcW w:w="2013" w:type="dxa"/>
            <w:tcBorders>
              <w:top w:val="nil"/>
              <w:left w:val="nil"/>
              <w:bottom w:val="single" w:sz="4" w:space="0" w:color="auto"/>
              <w:right w:val="single" w:sz="4" w:space="0" w:color="auto"/>
            </w:tcBorders>
            <w:shd w:val="clear" w:color="auto" w:fill="auto"/>
            <w:vAlign w:val="center"/>
            <w:hideMark/>
          </w:tcPr>
          <w:p w:rsidR="005D7D1E" w:rsidRPr="0035102A" w:rsidRDefault="005D7D1E" w:rsidP="003F594F">
            <w:pPr>
              <w:jc w:val="center"/>
              <w:rPr>
                <w:rFonts w:ascii="Arial" w:hAnsi="Arial" w:cs="Arial"/>
                <w:sz w:val="22"/>
                <w:szCs w:val="22"/>
                <w:lang w:val="es-ES_tradnl" w:eastAsia="es-PE"/>
              </w:rPr>
            </w:pPr>
            <w:r w:rsidRPr="0035102A">
              <w:rPr>
                <w:rFonts w:ascii="Arial" w:hAnsi="Arial" w:cs="Arial"/>
                <w:b/>
                <w:sz w:val="22"/>
                <w:szCs w:val="22"/>
                <w:lang w:val="es-ES_tradnl"/>
              </w:rPr>
              <w:t>Puntaje mínimo</w:t>
            </w:r>
          </w:p>
        </w:tc>
        <w:tc>
          <w:tcPr>
            <w:tcW w:w="0" w:type="auto"/>
            <w:tcBorders>
              <w:top w:val="nil"/>
              <w:left w:val="nil"/>
              <w:bottom w:val="single" w:sz="4" w:space="0" w:color="auto"/>
              <w:right w:val="single" w:sz="4" w:space="0" w:color="auto"/>
            </w:tcBorders>
            <w:shd w:val="clear" w:color="auto" w:fill="auto"/>
            <w:vAlign w:val="center"/>
            <w:hideMark/>
          </w:tcPr>
          <w:p w:rsidR="005D7D1E" w:rsidRPr="0035102A" w:rsidRDefault="005D7D1E" w:rsidP="003F594F">
            <w:pPr>
              <w:jc w:val="center"/>
              <w:rPr>
                <w:rFonts w:ascii="Arial" w:hAnsi="Arial" w:cs="Arial"/>
                <w:sz w:val="22"/>
                <w:szCs w:val="22"/>
                <w:lang w:val="es-ES_tradnl" w:eastAsia="es-PE"/>
              </w:rPr>
            </w:pPr>
            <w:r w:rsidRPr="0035102A">
              <w:rPr>
                <w:rFonts w:ascii="Arial" w:hAnsi="Arial" w:cs="Arial"/>
                <w:b/>
                <w:sz w:val="22"/>
                <w:szCs w:val="22"/>
                <w:lang w:val="es-ES_tradnl"/>
              </w:rPr>
              <w:t>Puntaje máximo</w:t>
            </w:r>
          </w:p>
        </w:tc>
      </w:tr>
      <w:tr w:rsidR="005D7D1E" w:rsidRPr="00F53D66" w:rsidTr="00E646B5">
        <w:trPr>
          <w:trHeight w:val="420"/>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rsidR="005D7D1E" w:rsidRPr="00F53D66" w:rsidRDefault="00E86E58" w:rsidP="00E86E58">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Ejecutivo/Especialista</w:t>
            </w:r>
          </w:p>
        </w:tc>
        <w:tc>
          <w:tcPr>
            <w:tcW w:w="2013" w:type="dxa"/>
            <w:tcBorders>
              <w:top w:val="single" w:sz="4" w:space="0" w:color="auto"/>
              <w:left w:val="nil"/>
              <w:bottom w:val="single" w:sz="4" w:space="0" w:color="auto"/>
              <w:right w:val="single" w:sz="4" w:space="0" w:color="auto"/>
            </w:tcBorders>
            <w:vAlign w:val="center"/>
            <w:hideMark/>
          </w:tcPr>
          <w:p w:rsidR="005D7D1E" w:rsidRPr="00F53D66" w:rsidRDefault="005D7D1E">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2</w:t>
            </w:r>
            <w:r w:rsidR="005106C4">
              <w:rPr>
                <w:rFonts w:ascii="Arial" w:hAnsi="Arial" w:cs="Arial"/>
                <w:b/>
                <w:color w:val="000000"/>
                <w:sz w:val="22"/>
                <w:szCs w:val="22"/>
                <w:lang w:val="es-ES_tradnl" w:eastAsia="es-PE"/>
              </w:rPr>
              <w:t>4</w:t>
            </w:r>
            <w:r>
              <w:rPr>
                <w:rFonts w:ascii="Arial" w:hAnsi="Arial" w:cs="Arial"/>
                <w:b/>
                <w:color w:val="000000"/>
                <w:sz w:val="22"/>
                <w:szCs w:val="22"/>
                <w:lang w:val="es-ES_tradnl" w:eastAsia="es-PE"/>
              </w:rPr>
              <w:t>.00</w:t>
            </w:r>
          </w:p>
        </w:tc>
        <w:tc>
          <w:tcPr>
            <w:tcW w:w="0" w:type="auto"/>
            <w:tcBorders>
              <w:top w:val="single" w:sz="4" w:space="0" w:color="auto"/>
              <w:left w:val="nil"/>
              <w:bottom w:val="single" w:sz="4" w:space="0" w:color="auto"/>
              <w:right w:val="single" w:sz="4" w:space="0" w:color="auto"/>
            </w:tcBorders>
            <w:vAlign w:val="center"/>
            <w:hideMark/>
          </w:tcPr>
          <w:p w:rsidR="005D7D1E" w:rsidRPr="00F53D66" w:rsidRDefault="005106C4" w:rsidP="003F594F">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40</w:t>
            </w:r>
            <w:r w:rsidR="005D7D1E">
              <w:rPr>
                <w:rFonts w:ascii="Arial" w:hAnsi="Arial" w:cs="Arial"/>
                <w:b/>
                <w:color w:val="000000"/>
                <w:sz w:val="22"/>
                <w:szCs w:val="22"/>
                <w:lang w:val="es-ES_tradnl" w:eastAsia="es-PE"/>
              </w:rPr>
              <w:t>.00</w:t>
            </w:r>
          </w:p>
        </w:tc>
      </w:tr>
    </w:tbl>
    <w:p w:rsidR="007B51EA" w:rsidRDefault="007B51EA" w:rsidP="003037F4">
      <w:pPr>
        <w:pStyle w:val="Default"/>
        <w:jc w:val="both"/>
        <w:rPr>
          <w:sz w:val="22"/>
          <w:szCs w:val="22"/>
        </w:rPr>
      </w:pPr>
    </w:p>
    <w:p w:rsidR="003037F4" w:rsidRDefault="003037F4" w:rsidP="003037F4">
      <w:pPr>
        <w:pStyle w:val="Default"/>
        <w:jc w:val="both"/>
        <w:rPr>
          <w:sz w:val="22"/>
          <w:szCs w:val="22"/>
        </w:rPr>
      </w:pPr>
      <w:r w:rsidRPr="0023598E">
        <w:rPr>
          <w:sz w:val="22"/>
          <w:szCs w:val="22"/>
        </w:rPr>
        <w:t>La calificación se realizará a dos (2) decimales, no se considerará redondeo de puntaje.</w:t>
      </w:r>
    </w:p>
    <w:p w:rsidR="00E76F36" w:rsidRPr="00F76B77" w:rsidRDefault="00E76F36" w:rsidP="00D77DAE">
      <w:pPr>
        <w:jc w:val="both"/>
        <w:rPr>
          <w:rFonts w:ascii="Arial" w:hAnsi="Arial" w:cs="Arial"/>
          <w:sz w:val="22"/>
          <w:szCs w:val="22"/>
          <w:lang w:val="es-PE"/>
        </w:rPr>
      </w:pPr>
    </w:p>
    <w:p w:rsidR="00E76F36" w:rsidRDefault="00E76F36" w:rsidP="00920F77">
      <w:pPr>
        <w:jc w:val="both"/>
        <w:rPr>
          <w:rFonts w:ascii="Arial" w:hAnsi="Arial" w:cs="Arial"/>
          <w:sz w:val="22"/>
          <w:szCs w:val="22"/>
        </w:rPr>
      </w:pPr>
      <w:r>
        <w:rPr>
          <w:rFonts w:ascii="Arial" w:hAnsi="Arial" w:cs="Arial"/>
          <w:sz w:val="22"/>
          <w:szCs w:val="22"/>
        </w:rPr>
        <w:t xml:space="preserve">Esta </w:t>
      </w:r>
      <w:r w:rsidR="004B14AA">
        <w:rPr>
          <w:rFonts w:ascii="Arial" w:hAnsi="Arial" w:cs="Arial"/>
          <w:sz w:val="22"/>
          <w:szCs w:val="22"/>
        </w:rPr>
        <w:t xml:space="preserve">evaluación </w:t>
      </w:r>
      <w:r w:rsidR="000C7E33">
        <w:rPr>
          <w:rFonts w:ascii="Arial" w:hAnsi="Arial" w:cs="Arial"/>
          <w:sz w:val="22"/>
          <w:szCs w:val="22"/>
        </w:rPr>
        <w:t xml:space="preserve">tiene carácter obligatorio. </w:t>
      </w:r>
    </w:p>
    <w:p w:rsidR="003037F4" w:rsidRDefault="003037F4" w:rsidP="00920F77">
      <w:pPr>
        <w:jc w:val="both"/>
        <w:rPr>
          <w:rFonts w:ascii="Arial" w:hAnsi="Arial" w:cs="Arial"/>
          <w:sz w:val="22"/>
          <w:szCs w:val="22"/>
        </w:rPr>
      </w:pPr>
    </w:p>
    <w:p w:rsidR="003037F4" w:rsidRPr="00417ADF" w:rsidRDefault="003D0916" w:rsidP="00920F77">
      <w:pPr>
        <w:jc w:val="both"/>
        <w:rPr>
          <w:rFonts w:ascii="Arial" w:hAnsi="Arial" w:cs="Arial"/>
          <w:sz w:val="22"/>
          <w:szCs w:val="22"/>
        </w:rPr>
      </w:pPr>
      <w:r w:rsidRPr="00417ADF">
        <w:rPr>
          <w:rFonts w:ascii="Arial" w:hAnsi="Arial" w:cs="Arial"/>
          <w:sz w:val="22"/>
          <w:szCs w:val="22"/>
        </w:rPr>
        <w:t>El candidato deberá tener disponible su Documento Nacional de Identidad (DNI) o carné de extranjería (de ser el caso) para su identificación</w:t>
      </w:r>
      <w:r w:rsidR="00E76F36" w:rsidRPr="00417ADF">
        <w:rPr>
          <w:rFonts w:ascii="Arial" w:hAnsi="Arial" w:cs="Arial"/>
          <w:sz w:val="22"/>
          <w:szCs w:val="22"/>
        </w:rPr>
        <w:t>.</w:t>
      </w:r>
    </w:p>
    <w:p w:rsidR="004B14AA" w:rsidRPr="00417ADF" w:rsidRDefault="004B14AA" w:rsidP="00920F77">
      <w:pPr>
        <w:jc w:val="both"/>
        <w:rPr>
          <w:rFonts w:ascii="Arial" w:hAnsi="Arial" w:cs="Arial"/>
          <w:sz w:val="22"/>
          <w:szCs w:val="22"/>
        </w:rPr>
      </w:pPr>
    </w:p>
    <w:p w:rsidR="003037F4" w:rsidRPr="007B51EA" w:rsidRDefault="000C7E33" w:rsidP="00920F77">
      <w:pPr>
        <w:jc w:val="both"/>
        <w:rPr>
          <w:rFonts w:ascii="Arial" w:hAnsi="Arial" w:cs="Arial"/>
          <w:color w:val="000000"/>
          <w:sz w:val="22"/>
          <w:szCs w:val="22"/>
          <w:lang w:val="es-PE" w:eastAsia="es-PE"/>
        </w:rPr>
      </w:pPr>
      <w:r w:rsidRPr="007B51EA">
        <w:rPr>
          <w:rFonts w:ascii="Arial" w:hAnsi="Arial" w:cs="Arial"/>
          <w:sz w:val="22"/>
          <w:szCs w:val="22"/>
        </w:rPr>
        <w:t xml:space="preserve">El candidato que no </w:t>
      </w:r>
      <w:r w:rsidR="005106C4">
        <w:rPr>
          <w:rFonts w:ascii="Arial" w:hAnsi="Arial" w:cs="Arial"/>
          <w:sz w:val="22"/>
          <w:szCs w:val="22"/>
        </w:rPr>
        <w:t>se presente</w:t>
      </w:r>
      <w:r w:rsidR="005106C4" w:rsidRPr="007B51EA">
        <w:rPr>
          <w:rFonts w:ascii="Arial" w:hAnsi="Arial" w:cs="Arial"/>
          <w:sz w:val="22"/>
          <w:szCs w:val="22"/>
        </w:rPr>
        <w:t xml:space="preserve"> </w:t>
      </w:r>
      <w:r w:rsidRPr="007B51EA">
        <w:rPr>
          <w:rFonts w:ascii="Arial" w:hAnsi="Arial" w:cs="Arial"/>
          <w:sz w:val="22"/>
          <w:szCs w:val="22"/>
        </w:rPr>
        <w:t xml:space="preserve">a la entrevista en </w:t>
      </w:r>
      <w:r w:rsidR="005106C4">
        <w:rPr>
          <w:rFonts w:ascii="Arial" w:hAnsi="Arial" w:cs="Arial"/>
          <w:sz w:val="22"/>
          <w:szCs w:val="22"/>
        </w:rPr>
        <w:t>la</w:t>
      </w:r>
      <w:r w:rsidRPr="007B51EA">
        <w:rPr>
          <w:rFonts w:ascii="Arial" w:hAnsi="Arial" w:cs="Arial"/>
          <w:sz w:val="22"/>
          <w:szCs w:val="22"/>
        </w:rPr>
        <w:t xml:space="preserve"> fecha y horario establecido, quedará automáticamente </w:t>
      </w:r>
      <w:r w:rsidR="00711C8E" w:rsidRPr="007B51EA">
        <w:rPr>
          <w:rFonts w:ascii="Arial" w:hAnsi="Arial" w:cs="Arial"/>
          <w:sz w:val="22"/>
          <w:szCs w:val="22"/>
        </w:rPr>
        <w:t>d</w:t>
      </w:r>
      <w:r w:rsidR="008A1C1E" w:rsidRPr="007B51EA">
        <w:rPr>
          <w:rFonts w:ascii="Arial" w:hAnsi="Arial" w:cs="Arial"/>
          <w:sz w:val="22"/>
          <w:szCs w:val="22"/>
        </w:rPr>
        <w:t xml:space="preserve">escalificado </w:t>
      </w:r>
      <w:r w:rsidRPr="007B51EA">
        <w:rPr>
          <w:rFonts w:ascii="Arial" w:hAnsi="Arial" w:cs="Arial"/>
          <w:sz w:val="22"/>
          <w:szCs w:val="22"/>
        </w:rPr>
        <w:t>del proceso de selección</w:t>
      </w:r>
      <w:r w:rsidR="008A1C1E" w:rsidRPr="007B51EA">
        <w:rPr>
          <w:rFonts w:ascii="Arial" w:hAnsi="Arial" w:cs="Arial"/>
          <w:sz w:val="22"/>
          <w:szCs w:val="22"/>
        </w:rPr>
        <w:t>.</w:t>
      </w:r>
      <w:r w:rsidR="005106C4">
        <w:rPr>
          <w:rFonts w:ascii="Arial" w:hAnsi="Arial" w:cs="Arial"/>
          <w:sz w:val="22"/>
          <w:szCs w:val="22"/>
        </w:rPr>
        <w:t xml:space="preserve"> Cabe señalar, que se otorgará una tolerancia de diez (10) minutos para </w:t>
      </w:r>
      <w:r w:rsidR="009F6565">
        <w:rPr>
          <w:rFonts w:ascii="Arial" w:hAnsi="Arial" w:cs="Arial"/>
          <w:sz w:val="22"/>
          <w:szCs w:val="22"/>
        </w:rPr>
        <w:t>iniciar la entrevista</w:t>
      </w:r>
      <w:r w:rsidR="005106C4">
        <w:rPr>
          <w:rFonts w:ascii="Arial" w:hAnsi="Arial" w:cs="Arial"/>
          <w:sz w:val="22"/>
          <w:szCs w:val="22"/>
        </w:rPr>
        <w:t>.</w:t>
      </w:r>
    </w:p>
    <w:p w:rsidR="003037F4" w:rsidRDefault="003037F4" w:rsidP="00920F77">
      <w:pPr>
        <w:jc w:val="both"/>
        <w:rPr>
          <w:rFonts w:ascii="Arial" w:hAnsi="Arial" w:cs="Arial"/>
          <w:sz w:val="22"/>
          <w:szCs w:val="22"/>
        </w:rPr>
      </w:pPr>
    </w:p>
    <w:p w:rsidR="00AE6405" w:rsidRDefault="00AE6405" w:rsidP="00AE6405">
      <w:pPr>
        <w:autoSpaceDE w:val="0"/>
        <w:autoSpaceDN w:val="0"/>
        <w:adjustRightInd w:val="0"/>
        <w:spacing w:line="276" w:lineRule="auto"/>
        <w:jc w:val="both"/>
        <w:rPr>
          <w:rFonts w:ascii="Arial" w:hAnsi="Arial" w:cs="Arial"/>
          <w:color w:val="000000" w:themeColor="text1"/>
          <w:sz w:val="22"/>
          <w:szCs w:val="22"/>
          <w:lang w:val="es-ES_tradnl"/>
        </w:rPr>
      </w:pPr>
      <w:r w:rsidRPr="00DC25A2">
        <w:rPr>
          <w:rFonts w:ascii="Arial" w:hAnsi="Arial" w:cs="Arial"/>
          <w:color w:val="000000" w:themeColor="text1"/>
          <w:sz w:val="22"/>
          <w:szCs w:val="22"/>
          <w:lang w:val="es-ES_tradnl"/>
        </w:rPr>
        <w:t>El Profesional encargado del proceso de selección de personal de la Unidad de Recursos Humanos verifica a los postulantes que aprobaron la etapa de entrevista en el Registro de Deudores Alimentarios Morosos del Poder Judicial (REDAM), el Registro Nacional de Sanciones de Destitución y Despido (RNSSC), el Registro de Deudores de Reparaciones Civiles (REDERECI), el Registro Nacional de Detenidos y Sentenciados a Pena Privativa</w:t>
      </w:r>
      <w:r>
        <w:t xml:space="preserve"> </w:t>
      </w:r>
      <w:r w:rsidRPr="00DC25A2">
        <w:rPr>
          <w:rFonts w:ascii="Arial" w:hAnsi="Arial" w:cs="Arial"/>
          <w:color w:val="000000" w:themeColor="text1"/>
          <w:sz w:val="22"/>
          <w:szCs w:val="22"/>
          <w:lang w:val="es-ES_tradnl"/>
        </w:rPr>
        <w:t>de Libertad Efectiva (RENADESPPLE), y, cuando corresponda, el Registro Nacional de Abogados Sancionados por Mala Práctica Profesional (RNAS). En caso los postulantes se encuentren registrados en el REDAM el Profesional encargado del proceso de selección de personal de la Unidad de Recursos Humanos informará al Jefe de la Unidad de Recursos Humanos; en caso se encuentren registrados en alguno de los demás registros quedan automáticamente descalificados del proceso de selección y se comunica al Comité de Selección y al Jefe de la Unidad de Recursos Humanos</w:t>
      </w:r>
      <w:r>
        <w:rPr>
          <w:rFonts w:ascii="Arial" w:hAnsi="Arial" w:cs="Arial"/>
          <w:color w:val="000000" w:themeColor="text1"/>
          <w:sz w:val="22"/>
          <w:szCs w:val="22"/>
          <w:lang w:val="es-ES_tradnl"/>
        </w:rPr>
        <w:t>.</w:t>
      </w:r>
    </w:p>
    <w:p w:rsidR="00EB5937" w:rsidRDefault="00EB5937" w:rsidP="00AE6405">
      <w:pPr>
        <w:autoSpaceDE w:val="0"/>
        <w:autoSpaceDN w:val="0"/>
        <w:adjustRightInd w:val="0"/>
        <w:spacing w:line="276" w:lineRule="auto"/>
        <w:jc w:val="both"/>
        <w:rPr>
          <w:rFonts w:ascii="Arial" w:hAnsi="Arial" w:cs="Arial"/>
          <w:color w:val="000000" w:themeColor="text1"/>
          <w:sz w:val="22"/>
          <w:szCs w:val="22"/>
          <w:lang w:val="es-ES_tradnl"/>
        </w:rPr>
      </w:pPr>
    </w:p>
    <w:p w:rsidR="001A0155" w:rsidRPr="000C7E33" w:rsidRDefault="001A0155" w:rsidP="00920F77">
      <w:pPr>
        <w:jc w:val="both"/>
        <w:rPr>
          <w:rFonts w:ascii="Arial" w:hAnsi="Arial" w:cs="Arial"/>
          <w:sz w:val="22"/>
          <w:szCs w:val="22"/>
        </w:rPr>
      </w:pPr>
    </w:p>
    <w:p w:rsidR="00345A6D" w:rsidRPr="000C7E33" w:rsidRDefault="008C5EDE" w:rsidP="009D3D41">
      <w:pPr>
        <w:pStyle w:val="Default"/>
        <w:jc w:val="both"/>
        <w:rPr>
          <w:sz w:val="22"/>
          <w:szCs w:val="22"/>
        </w:rPr>
      </w:pPr>
      <w:r w:rsidRPr="000C7E33">
        <w:rPr>
          <w:b/>
          <w:sz w:val="22"/>
          <w:szCs w:val="22"/>
        </w:rPr>
        <w:t xml:space="preserve">ETAPA 3: </w:t>
      </w:r>
      <w:r w:rsidR="004B14AA">
        <w:rPr>
          <w:b/>
          <w:sz w:val="22"/>
          <w:szCs w:val="22"/>
        </w:rPr>
        <w:t xml:space="preserve">Elección </w:t>
      </w:r>
      <w:r w:rsidR="00CD59B4">
        <w:rPr>
          <w:b/>
          <w:sz w:val="22"/>
          <w:szCs w:val="22"/>
        </w:rPr>
        <w:t>del candidato</w:t>
      </w:r>
    </w:p>
    <w:p w:rsidR="00345A6D" w:rsidRPr="000C7E33" w:rsidRDefault="00345A6D" w:rsidP="00F76B77">
      <w:pPr>
        <w:pStyle w:val="Default"/>
        <w:ind w:left="708" w:hanging="708"/>
        <w:jc w:val="both"/>
        <w:rPr>
          <w:b/>
          <w:sz w:val="22"/>
          <w:szCs w:val="22"/>
        </w:rPr>
      </w:pPr>
    </w:p>
    <w:p w:rsidR="00345A6D" w:rsidRPr="006245F9" w:rsidRDefault="00345A6D" w:rsidP="00394E57">
      <w:pPr>
        <w:pStyle w:val="Default"/>
        <w:spacing w:line="276" w:lineRule="auto"/>
        <w:jc w:val="both"/>
        <w:rPr>
          <w:b/>
          <w:sz w:val="22"/>
          <w:szCs w:val="22"/>
        </w:rPr>
      </w:pPr>
      <w:r w:rsidRPr="00B412CC">
        <w:rPr>
          <w:sz w:val="22"/>
          <w:szCs w:val="22"/>
        </w:rPr>
        <w:t xml:space="preserve">Esta etapa inicia inmediatamente después de culminadas las entrevistas en donde se elige al candidato </w:t>
      </w:r>
      <w:r w:rsidR="00CD59B4">
        <w:rPr>
          <w:sz w:val="22"/>
          <w:szCs w:val="22"/>
        </w:rPr>
        <w:t xml:space="preserve">más idóneo para el </w:t>
      </w:r>
      <w:r w:rsidR="004A74C3" w:rsidRPr="00A61FB8">
        <w:rPr>
          <w:sz w:val="22"/>
          <w:szCs w:val="22"/>
        </w:rPr>
        <w:t>puesto,</w:t>
      </w:r>
      <w:r w:rsidR="00714E47" w:rsidRPr="00A61FB8">
        <w:rPr>
          <w:sz w:val="22"/>
          <w:szCs w:val="22"/>
        </w:rPr>
        <w:t xml:space="preserve"> </w:t>
      </w:r>
      <w:r w:rsidRPr="00A61FB8">
        <w:rPr>
          <w:sz w:val="22"/>
          <w:szCs w:val="22"/>
        </w:rPr>
        <w:t xml:space="preserve">de acuerdo a los resultados </w:t>
      </w:r>
      <w:r w:rsidR="00CD59B4">
        <w:rPr>
          <w:sz w:val="22"/>
          <w:szCs w:val="22"/>
        </w:rPr>
        <w:t>finales.</w:t>
      </w:r>
    </w:p>
    <w:p w:rsidR="005B43CE" w:rsidRDefault="005B43CE" w:rsidP="00394E57">
      <w:pPr>
        <w:pStyle w:val="Default"/>
        <w:spacing w:line="276" w:lineRule="auto"/>
        <w:jc w:val="both"/>
        <w:rPr>
          <w:sz w:val="22"/>
          <w:szCs w:val="22"/>
        </w:rPr>
      </w:pPr>
    </w:p>
    <w:p w:rsidR="005B43CE" w:rsidRPr="00A61FB8" w:rsidRDefault="005B43CE" w:rsidP="00394E57">
      <w:pPr>
        <w:pStyle w:val="Default"/>
        <w:spacing w:line="276" w:lineRule="auto"/>
        <w:jc w:val="both"/>
        <w:rPr>
          <w:sz w:val="22"/>
          <w:szCs w:val="22"/>
        </w:rPr>
      </w:pPr>
      <w:r w:rsidRPr="008269FE">
        <w:rPr>
          <w:sz w:val="22"/>
          <w:szCs w:val="22"/>
          <w:lang w:val="es-ES_tradnl"/>
        </w:rPr>
        <w:lastRenderedPageBreak/>
        <w:t xml:space="preserve">El objetivo específico de </w:t>
      </w:r>
      <w:r>
        <w:rPr>
          <w:sz w:val="22"/>
          <w:szCs w:val="22"/>
          <w:lang w:val="es-ES_tradnl"/>
        </w:rPr>
        <w:t xml:space="preserve">esta etapa es elegir al </w:t>
      </w:r>
      <w:r w:rsidRPr="008269FE">
        <w:rPr>
          <w:sz w:val="22"/>
          <w:szCs w:val="22"/>
          <w:lang w:val="es-ES_tradnl"/>
        </w:rPr>
        <w:t>candidato idóneo para el puesto</w:t>
      </w:r>
      <w:r>
        <w:rPr>
          <w:sz w:val="22"/>
          <w:szCs w:val="22"/>
          <w:lang w:val="es-ES_tradnl"/>
        </w:rPr>
        <w:t xml:space="preserve"> convocado</w:t>
      </w:r>
      <w:r w:rsidRPr="008269FE">
        <w:rPr>
          <w:sz w:val="22"/>
          <w:szCs w:val="22"/>
          <w:lang w:val="es-ES_tradnl"/>
        </w:rPr>
        <w:t xml:space="preserve">, </w:t>
      </w:r>
      <w:r>
        <w:rPr>
          <w:sz w:val="22"/>
          <w:szCs w:val="22"/>
          <w:lang w:val="es-ES_tradnl"/>
        </w:rPr>
        <w:t>de acuerdo al puntaje acumulado obtenido como consecuencia de la suma de todas las evaluaciones anteriores</w:t>
      </w:r>
      <w:r w:rsidRPr="008269FE">
        <w:rPr>
          <w:sz w:val="22"/>
          <w:szCs w:val="22"/>
          <w:lang w:val="es-ES_tradnl"/>
        </w:rPr>
        <w:t>, para incorporarse a la entidad</w:t>
      </w:r>
      <w:r>
        <w:rPr>
          <w:sz w:val="22"/>
          <w:szCs w:val="22"/>
          <w:lang w:val="es-ES_tradnl"/>
        </w:rPr>
        <w:t>.</w:t>
      </w:r>
    </w:p>
    <w:p w:rsidR="00345A6D" w:rsidRPr="00A61FB8" w:rsidRDefault="00345A6D" w:rsidP="00394E57">
      <w:pPr>
        <w:pStyle w:val="Default"/>
        <w:spacing w:line="276" w:lineRule="auto"/>
        <w:ind w:left="705"/>
        <w:jc w:val="both"/>
        <w:rPr>
          <w:sz w:val="22"/>
          <w:szCs w:val="22"/>
        </w:rPr>
      </w:pPr>
    </w:p>
    <w:p w:rsidR="005B43CE" w:rsidRPr="00327615" w:rsidRDefault="005B43CE" w:rsidP="00394E57">
      <w:pPr>
        <w:spacing w:line="276" w:lineRule="auto"/>
        <w:jc w:val="both"/>
        <w:rPr>
          <w:rFonts w:ascii="Arial" w:hAnsi="Arial" w:cs="Arial"/>
          <w:color w:val="000000" w:themeColor="text1"/>
          <w:sz w:val="22"/>
          <w:szCs w:val="22"/>
          <w:lang w:val="es-ES_tradnl"/>
        </w:rPr>
      </w:pPr>
      <w:r w:rsidRPr="00327615">
        <w:rPr>
          <w:rFonts w:ascii="Arial" w:hAnsi="Arial" w:cs="Arial"/>
          <w:color w:val="000000" w:themeColor="text1"/>
          <w:sz w:val="22"/>
          <w:szCs w:val="22"/>
          <w:lang w:val="es-ES_tradnl"/>
        </w:rPr>
        <w:t>El Comité de Selección con el apoyo del Profesional encargado del proceso de selección de personal</w:t>
      </w:r>
      <w:r w:rsidR="005106C4">
        <w:rPr>
          <w:rFonts w:ascii="Arial" w:hAnsi="Arial" w:cs="Arial"/>
          <w:color w:val="000000" w:themeColor="text1"/>
          <w:sz w:val="22"/>
          <w:szCs w:val="22"/>
          <w:lang w:val="es-ES_tradnl"/>
        </w:rPr>
        <w:t xml:space="preserve"> de la Unidad de Recursos Humanos</w:t>
      </w:r>
      <w:r w:rsidRPr="00327615">
        <w:rPr>
          <w:rFonts w:ascii="Arial" w:hAnsi="Arial" w:cs="Arial"/>
          <w:color w:val="000000" w:themeColor="text1"/>
          <w:sz w:val="22"/>
          <w:szCs w:val="22"/>
          <w:lang w:val="es-ES_tradnl"/>
        </w:rPr>
        <w:t>, consolida los resultados finales del proceso, aplicando las bonificaciones adic</w:t>
      </w:r>
      <w:r>
        <w:rPr>
          <w:rFonts w:ascii="Arial" w:hAnsi="Arial" w:cs="Arial"/>
          <w:color w:val="000000" w:themeColor="text1"/>
          <w:sz w:val="22"/>
          <w:szCs w:val="22"/>
          <w:lang w:val="es-ES_tradnl"/>
        </w:rPr>
        <w:t>i</w:t>
      </w:r>
      <w:r w:rsidRPr="00327615">
        <w:rPr>
          <w:rFonts w:ascii="Arial" w:hAnsi="Arial" w:cs="Arial"/>
          <w:color w:val="000000" w:themeColor="text1"/>
          <w:sz w:val="22"/>
          <w:szCs w:val="22"/>
          <w:lang w:val="es-ES_tradnl"/>
        </w:rPr>
        <w:t>onales establecidas por norma legal expresa, cuando corresponda a la situación del candidato.</w:t>
      </w:r>
    </w:p>
    <w:p w:rsidR="00DC25A2" w:rsidRPr="00DC25A2" w:rsidRDefault="00DC25A2" w:rsidP="00394E57">
      <w:pPr>
        <w:autoSpaceDE w:val="0"/>
        <w:autoSpaceDN w:val="0"/>
        <w:adjustRightInd w:val="0"/>
        <w:spacing w:line="276" w:lineRule="auto"/>
        <w:jc w:val="both"/>
        <w:rPr>
          <w:rFonts w:ascii="Arial" w:hAnsi="Arial" w:cs="Arial"/>
          <w:color w:val="000000" w:themeColor="text1"/>
          <w:sz w:val="22"/>
          <w:szCs w:val="22"/>
          <w:lang w:val="es-ES_tradnl"/>
        </w:rPr>
      </w:pPr>
    </w:p>
    <w:p w:rsidR="00345A6D" w:rsidRPr="0035102A" w:rsidRDefault="00F2761F" w:rsidP="00394E57">
      <w:pPr>
        <w:autoSpaceDE w:val="0"/>
        <w:autoSpaceDN w:val="0"/>
        <w:adjustRightInd w:val="0"/>
        <w:spacing w:line="276" w:lineRule="auto"/>
        <w:jc w:val="both"/>
        <w:rPr>
          <w:rFonts w:ascii="Arial" w:hAnsi="Arial" w:cs="Arial"/>
          <w:sz w:val="22"/>
          <w:szCs w:val="22"/>
        </w:rPr>
      </w:pPr>
      <w:r w:rsidRPr="00706DA3">
        <w:rPr>
          <w:rFonts w:ascii="Arial" w:hAnsi="Arial" w:cs="Arial"/>
          <w:color w:val="000000"/>
          <w:sz w:val="22"/>
          <w:szCs w:val="22"/>
          <w:lang w:val="es-ES_tradnl"/>
        </w:rPr>
        <w:t>El Comité de Selección determina al candidato seleccionado y, de corresponder, a los accesitarios, así como el orden de méritos</w:t>
      </w:r>
      <w:r>
        <w:rPr>
          <w:rFonts w:ascii="Arial" w:hAnsi="Arial" w:cs="Arial"/>
          <w:color w:val="000000"/>
          <w:sz w:val="22"/>
          <w:szCs w:val="22"/>
          <w:lang w:val="es-ES_tradnl"/>
        </w:rPr>
        <w:t xml:space="preserve"> resultante</w:t>
      </w:r>
      <w:r w:rsidRPr="00706DA3">
        <w:rPr>
          <w:rFonts w:ascii="Arial" w:hAnsi="Arial" w:cs="Arial"/>
          <w:color w:val="000000"/>
          <w:sz w:val="22"/>
          <w:szCs w:val="22"/>
          <w:lang w:val="es-ES_tradnl"/>
        </w:rPr>
        <w:t>.</w:t>
      </w:r>
      <w:r w:rsidR="00BD3937">
        <w:rPr>
          <w:rFonts w:ascii="Arial" w:hAnsi="Arial" w:cs="Arial"/>
          <w:color w:val="000000"/>
          <w:sz w:val="22"/>
          <w:szCs w:val="22"/>
          <w:lang w:val="es-ES_tradnl"/>
        </w:rPr>
        <w:t xml:space="preserve"> Sólo se considerará dos (</w:t>
      </w:r>
      <w:r w:rsidR="005106C4">
        <w:rPr>
          <w:rFonts w:ascii="Arial" w:hAnsi="Arial" w:cs="Arial"/>
          <w:color w:val="000000"/>
          <w:sz w:val="22"/>
          <w:szCs w:val="22"/>
          <w:lang w:val="es-ES_tradnl"/>
        </w:rPr>
        <w:t>2) accesita</w:t>
      </w:r>
      <w:r w:rsidR="0035102A">
        <w:rPr>
          <w:rFonts w:ascii="Arial" w:hAnsi="Arial" w:cs="Arial"/>
          <w:color w:val="000000"/>
          <w:sz w:val="22"/>
          <w:szCs w:val="22"/>
          <w:lang w:val="es-ES_tradnl"/>
        </w:rPr>
        <w:t>rios por candidato seleccionado.</w:t>
      </w:r>
    </w:p>
    <w:p w:rsidR="007224A5" w:rsidRPr="00B412CC" w:rsidRDefault="007224A5" w:rsidP="00394E57">
      <w:pPr>
        <w:pStyle w:val="Default"/>
        <w:spacing w:line="276" w:lineRule="auto"/>
        <w:ind w:left="1425"/>
        <w:jc w:val="both"/>
        <w:rPr>
          <w:sz w:val="22"/>
          <w:szCs w:val="22"/>
        </w:rPr>
      </w:pPr>
    </w:p>
    <w:p w:rsidR="0066217E" w:rsidRPr="00960955" w:rsidRDefault="006B3886" w:rsidP="00394E57">
      <w:pPr>
        <w:pStyle w:val="Default"/>
        <w:spacing w:line="276" w:lineRule="auto"/>
        <w:jc w:val="both"/>
        <w:rPr>
          <w:sz w:val="22"/>
          <w:szCs w:val="22"/>
        </w:rPr>
      </w:pPr>
      <w:r w:rsidRPr="006B3886">
        <w:rPr>
          <w:sz w:val="22"/>
          <w:szCs w:val="22"/>
        </w:rPr>
        <w:t>El Profesional encargado del proceso de selección de personal</w:t>
      </w:r>
      <w:r w:rsidR="005106C4">
        <w:rPr>
          <w:sz w:val="22"/>
          <w:szCs w:val="22"/>
        </w:rPr>
        <w:t xml:space="preserve"> de la Unidad de Recursos Humanos</w:t>
      </w:r>
      <w:r w:rsidRPr="006B3886">
        <w:rPr>
          <w:sz w:val="22"/>
          <w:szCs w:val="22"/>
        </w:rPr>
        <w:t xml:space="preserve"> </w:t>
      </w:r>
      <w:r w:rsidR="00CD59B4">
        <w:rPr>
          <w:sz w:val="22"/>
          <w:szCs w:val="22"/>
        </w:rPr>
        <w:t xml:space="preserve">publicará el cuadro final con el puntaje consolidado y el orden de méritos de los candidatos, en el portal institucional </w:t>
      </w:r>
      <w:r w:rsidR="00BA2B45" w:rsidRPr="00A61FB8">
        <w:rPr>
          <w:sz w:val="22"/>
          <w:szCs w:val="22"/>
        </w:rPr>
        <w:t>dentro del plazo indicado en el cronograma, conteniendo el nombre del ganador</w:t>
      </w:r>
      <w:r w:rsidR="00CD74DD" w:rsidRPr="00A61FB8">
        <w:rPr>
          <w:sz w:val="22"/>
          <w:szCs w:val="22"/>
        </w:rPr>
        <w:t xml:space="preserve"> </w:t>
      </w:r>
      <w:r w:rsidR="00BA2B45" w:rsidRPr="00A61FB8">
        <w:rPr>
          <w:sz w:val="22"/>
          <w:szCs w:val="22"/>
        </w:rPr>
        <w:t>del</w:t>
      </w:r>
      <w:r w:rsidR="002B2E5F" w:rsidRPr="00A61FB8">
        <w:rPr>
          <w:sz w:val="22"/>
          <w:szCs w:val="22"/>
        </w:rPr>
        <w:t xml:space="preserve"> Concurso Público</w:t>
      </w:r>
      <w:r w:rsidR="007B51EA">
        <w:rPr>
          <w:sz w:val="22"/>
          <w:szCs w:val="22"/>
        </w:rPr>
        <w:t xml:space="preserve"> </w:t>
      </w:r>
      <w:r w:rsidR="00A277EB">
        <w:rPr>
          <w:sz w:val="22"/>
          <w:szCs w:val="22"/>
        </w:rPr>
        <w:t xml:space="preserve">de </w:t>
      </w:r>
      <w:r w:rsidR="003F7A6F">
        <w:rPr>
          <w:sz w:val="22"/>
          <w:szCs w:val="22"/>
        </w:rPr>
        <w:t>M</w:t>
      </w:r>
      <w:r w:rsidR="00A277EB">
        <w:rPr>
          <w:sz w:val="22"/>
          <w:szCs w:val="22"/>
        </w:rPr>
        <w:t>éritos</w:t>
      </w:r>
      <w:r w:rsidR="007F7DF3">
        <w:rPr>
          <w:sz w:val="22"/>
          <w:szCs w:val="22"/>
        </w:rPr>
        <w:t xml:space="preserve"> </w:t>
      </w:r>
      <w:r w:rsidR="009F6565">
        <w:rPr>
          <w:sz w:val="22"/>
          <w:szCs w:val="22"/>
        </w:rPr>
        <w:t xml:space="preserve">el régimen laboral del Decreto Legislativo N° </w:t>
      </w:r>
      <w:r w:rsidR="007F7DF3">
        <w:rPr>
          <w:sz w:val="22"/>
          <w:szCs w:val="22"/>
        </w:rPr>
        <w:t>728</w:t>
      </w:r>
      <w:r w:rsidR="002B2E5F" w:rsidRPr="00A61FB8">
        <w:rPr>
          <w:sz w:val="22"/>
          <w:szCs w:val="22"/>
        </w:rPr>
        <w:t>, así como del accesitario</w:t>
      </w:r>
      <w:r w:rsidR="00BA2B45" w:rsidRPr="00A61FB8">
        <w:rPr>
          <w:sz w:val="22"/>
          <w:szCs w:val="22"/>
        </w:rPr>
        <w:t>, de corresponder.</w:t>
      </w:r>
      <w:r w:rsidR="00FD7FAB" w:rsidRPr="00A61FB8">
        <w:rPr>
          <w:sz w:val="22"/>
          <w:szCs w:val="22"/>
        </w:rPr>
        <w:t xml:space="preserve"> Asimismo, el </w:t>
      </w:r>
      <w:r w:rsidR="00FD7FAB" w:rsidRPr="00D81DCE">
        <w:rPr>
          <w:sz w:val="22"/>
          <w:szCs w:val="22"/>
        </w:rPr>
        <w:t>Profesional encargado del proceso selección de personal</w:t>
      </w:r>
      <w:r w:rsidR="005106C4">
        <w:rPr>
          <w:sz w:val="22"/>
          <w:szCs w:val="22"/>
        </w:rPr>
        <w:t xml:space="preserve"> de la Unidad de Recursos Humanos</w:t>
      </w:r>
      <w:r w:rsidR="00FD7FAB" w:rsidRPr="00D81DCE">
        <w:rPr>
          <w:sz w:val="22"/>
          <w:szCs w:val="22"/>
        </w:rPr>
        <w:t xml:space="preserve"> se comunicará con el </w:t>
      </w:r>
      <w:r w:rsidR="00CD74DD" w:rsidRPr="00D81DCE">
        <w:rPr>
          <w:sz w:val="22"/>
          <w:szCs w:val="22"/>
        </w:rPr>
        <w:t xml:space="preserve">candidato </w:t>
      </w:r>
      <w:r w:rsidR="00FD7FAB" w:rsidRPr="00D81DCE">
        <w:rPr>
          <w:sz w:val="22"/>
          <w:szCs w:val="22"/>
        </w:rPr>
        <w:t xml:space="preserve">seleccionado, a fin de informarle los resultados del proceso e invitándolo a la formalización del </w:t>
      </w:r>
      <w:r w:rsidR="004A74C3" w:rsidRPr="00D81DCE">
        <w:rPr>
          <w:sz w:val="22"/>
          <w:szCs w:val="22"/>
        </w:rPr>
        <w:t>respectivo Contrato</w:t>
      </w:r>
      <w:r w:rsidR="00647D46">
        <w:rPr>
          <w:sz w:val="22"/>
          <w:szCs w:val="22"/>
        </w:rPr>
        <w:t>.</w:t>
      </w:r>
    </w:p>
    <w:p w:rsidR="0066217E" w:rsidRPr="00960955" w:rsidRDefault="0066217E" w:rsidP="00920F77">
      <w:pPr>
        <w:pStyle w:val="Default"/>
        <w:jc w:val="both"/>
        <w:rPr>
          <w:sz w:val="22"/>
          <w:szCs w:val="22"/>
        </w:rPr>
      </w:pPr>
    </w:p>
    <w:p w:rsidR="00C54608" w:rsidRPr="005475AE" w:rsidRDefault="005106C4" w:rsidP="00920F77">
      <w:pPr>
        <w:pStyle w:val="Default"/>
        <w:jc w:val="both"/>
        <w:rPr>
          <w:sz w:val="22"/>
          <w:szCs w:val="22"/>
          <w:lang w:val="es-ES"/>
        </w:rPr>
      </w:pPr>
      <w:r w:rsidRPr="00EE30D0">
        <w:rPr>
          <w:b/>
          <w:sz w:val="22"/>
          <w:szCs w:val="22"/>
          <w:lang w:val="es-ES"/>
        </w:rPr>
        <w:t>Precisiones a considerar en esta etapa</w:t>
      </w:r>
    </w:p>
    <w:p w:rsidR="006B3886" w:rsidRPr="006245F9" w:rsidRDefault="006B3886" w:rsidP="006245F9">
      <w:pPr>
        <w:spacing w:line="276" w:lineRule="auto"/>
        <w:jc w:val="both"/>
        <w:rPr>
          <w:rFonts w:ascii="Arial" w:hAnsi="Arial" w:cs="Arial"/>
          <w:color w:val="000000"/>
          <w:sz w:val="22"/>
          <w:szCs w:val="22"/>
          <w:lang w:val="es-ES_tradnl"/>
        </w:rPr>
      </w:pPr>
    </w:p>
    <w:p w:rsidR="000F31BE" w:rsidRPr="001B1026" w:rsidRDefault="0087760C" w:rsidP="005E0F4A">
      <w:pPr>
        <w:pStyle w:val="Default"/>
        <w:numPr>
          <w:ilvl w:val="0"/>
          <w:numId w:val="13"/>
        </w:numPr>
        <w:spacing w:line="276" w:lineRule="auto"/>
        <w:jc w:val="both"/>
        <w:rPr>
          <w:sz w:val="22"/>
          <w:szCs w:val="22"/>
        </w:rPr>
      </w:pPr>
      <w:r w:rsidRPr="006B3886">
        <w:rPr>
          <w:sz w:val="22"/>
          <w:szCs w:val="22"/>
        </w:rPr>
        <w:t xml:space="preserve">Para la suscripción y registro del contrato, el </w:t>
      </w:r>
      <w:r w:rsidR="007D3B34" w:rsidRPr="006B3886">
        <w:rPr>
          <w:sz w:val="22"/>
          <w:szCs w:val="22"/>
        </w:rPr>
        <w:t xml:space="preserve">candidato </w:t>
      </w:r>
      <w:r w:rsidR="000D42D1" w:rsidRPr="006B3886">
        <w:rPr>
          <w:sz w:val="22"/>
          <w:szCs w:val="22"/>
        </w:rPr>
        <w:t xml:space="preserve">seleccionado </w:t>
      </w:r>
      <w:r w:rsidRPr="006B3886">
        <w:rPr>
          <w:sz w:val="22"/>
          <w:szCs w:val="22"/>
        </w:rPr>
        <w:t xml:space="preserve">deberá presentar obligatoriamente ante el área de Recursos Humanos los documentos originales que sustentaron el Formato </w:t>
      </w:r>
      <w:r w:rsidR="005475AE" w:rsidRPr="006B3886">
        <w:rPr>
          <w:sz w:val="22"/>
          <w:szCs w:val="22"/>
        </w:rPr>
        <w:t>Resumen Hoja de Vida</w:t>
      </w:r>
      <w:r w:rsidR="00FF3B6F">
        <w:rPr>
          <w:sz w:val="22"/>
          <w:szCs w:val="22"/>
        </w:rPr>
        <w:t xml:space="preserve"> – concurso externo </w:t>
      </w:r>
      <w:r w:rsidR="005475AE" w:rsidRPr="006B3886">
        <w:rPr>
          <w:sz w:val="22"/>
          <w:szCs w:val="22"/>
        </w:rPr>
        <w:t xml:space="preserve"> </w:t>
      </w:r>
      <w:r w:rsidR="00BD3937">
        <w:rPr>
          <w:sz w:val="22"/>
          <w:szCs w:val="22"/>
        </w:rPr>
        <w:t>(</w:t>
      </w:r>
      <w:r w:rsidRPr="006B3886">
        <w:rPr>
          <w:sz w:val="22"/>
          <w:szCs w:val="22"/>
        </w:rPr>
        <w:t>FOR-GRE-RHH-0</w:t>
      </w:r>
      <w:r w:rsidR="006B3886" w:rsidRPr="00EF3AED">
        <w:rPr>
          <w:sz w:val="22"/>
          <w:szCs w:val="22"/>
        </w:rPr>
        <w:t>0</w:t>
      </w:r>
      <w:r w:rsidR="003F7A6F">
        <w:rPr>
          <w:sz w:val="22"/>
          <w:szCs w:val="22"/>
        </w:rPr>
        <w:t>1</w:t>
      </w:r>
      <w:r w:rsidR="00BD3937">
        <w:rPr>
          <w:sz w:val="22"/>
          <w:szCs w:val="22"/>
        </w:rPr>
        <w:t>)</w:t>
      </w:r>
      <w:r w:rsidRPr="00E438C5">
        <w:rPr>
          <w:sz w:val="22"/>
          <w:szCs w:val="22"/>
        </w:rPr>
        <w:t xml:space="preserve">, tales como </w:t>
      </w:r>
      <w:r w:rsidR="005475AE" w:rsidRPr="007B3490">
        <w:rPr>
          <w:sz w:val="22"/>
          <w:szCs w:val="22"/>
        </w:rPr>
        <w:t>c</w:t>
      </w:r>
      <w:r w:rsidRPr="006B3886">
        <w:rPr>
          <w:sz w:val="22"/>
          <w:szCs w:val="22"/>
        </w:rPr>
        <w:t xml:space="preserve">ertificados de </w:t>
      </w:r>
      <w:r w:rsidR="005475AE" w:rsidRPr="006B3886">
        <w:rPr>
          <w:sz w:val="22"/>
          <w:szCs w:val="22"/>
        </w:rPr>
        <w:t>e</w:t>
      </w:r>
      <w:r w:rsidRPr="006B3886">
        <w:rPr>
          <w:sz w:val="22"/>
          <w:szCs w:val="22"/>
        </w:rPr>
        <w:t xml:space="preserve">studios, </w:t>
      </w:r>
      <w:r w:rsidR="005475AE" w:rsidRPr="006B3886">
        <w:rPr>
          <w:sz w:val="22"/>
          <w:szCs w:val="22"/>
        </w:rPr>
        <w:t>c</w:t>
      </w:r>
      <w:r w:rsidRPr="006B3886">
        <w:rPr>
          <w:sz w:val="22"/>
          <w:szCs w:val="22"/>
        </w:rPr>
        <w:t xml:space="preserve">ertificados de </w:t>
      </w:r>
      <w:r w:rsidR="005475AE" w:rsidRPr="006B3886">
        <w:rPr>
          <w:sz w:val="22"/>
          <w:szCs w:val="22"/>
        </w:rPr>
        <w:t>t</w:t>
      </w:r>
      <w:r w:rsidRPr="006B3886">
        <w:rPr>
          <w:sz w:val="22"/>
          <w:szCs w:val="22"/>
        </w:rPr>
        <w:t>rabajo, etc, a efectos de realizar la verificación y la certificación por fedatario respectiva.</w:t>
      </w:r>
    </w:p>
    <w:p w:rsidR="00FF3B6F" w:rsidRPr="00FF3B6F" w:rsidRDefault="00FF3B6F" w:rsidP="005E0F4A">
      <w:pPr>
        <w:pStyle w:val="Default"/>
        <w:numPr>
          <w:ilvl w:val="0"/>
          <w:numId w:val="13"/>
        </w:numPr>
        <w:spacing w:line="276" w:lineRule="auto"/>
        <w:jc w:val="both"/>
        <w:rPr>
          <w:sz w:val="22"/>
          <w:szCs w:val="22"/>
        </w:rPr>
      </w:pPr>
      <w:r w:rsidRPr="00FF3B6F">
        <w:rPr>
          <w:sz w:val="22"/>
          <w:szCs w:val="22"/>
        </w:rPr>
        <w:t>En caso que el ganador del proceso de selección, no presentara la información requerida y/o no suscrib</w:t>
      </w:r>
      <w:r w:rsidR="009F6565">
        <w:rPr>
          <w:sz w:val="22"/>
          <w:szCs w:val="22"/>
        </w:rPr>
        <w:t>i</w:t>
      </w:r>
      <w:r w:rsidRPr="00FF3B6F">
        <w:rPr>
          <w:sz w:val="22"/>
          <w:szCs w:val="22"/>
        </w:rPr>
        <w:t>e</w:t>
      </w:r>
      <w:r w:rsidR="009F6565">
        <w:rPr>
          <w:sz w:val="22"/>
          <w:szCs w:val="22"/>
        </w:rPr>
        <w:t>ra</w:t>
      </w:r>
      <w:r w:rsidRPr="00FF3B6F">
        <w:rPr>
          <w:sz w:val="22"/>
          <w:szCs w:val="22"/>
        </w:rPr>
        <w:t xml:space="preserve"> el contrato por causas imputables a él o desistiera del puesto obtenido durante los cinco (5) días hábiles posteriores a la publicación de resultados finales, se procederá a convocar al primer accesitario según orden de mérito para que proceda a la suscripción del contrato dentro del mismo plazo, contado a partir de la respectiva notificación cursada al correo electrónico que señaló en el Formato Resumen Hoja de Vida – c</w:t>
      </w:r>
      <w:r w:rsidR="003F7A6F">
        <w:rPr>
          <w:sz w:val="22"/>
          <w:szCs w:val="22"/>
        </w:rPr>
        <w:t xml:space="preserve">oncurso externo </w:t>
      </w:r>
      <w:r w:rsidR="00BD3937">
        <w:rPr>
          <w:sz w:val="22"/>
          <w:szCs w:val="22"/>
        </w:rPr>
        <w:t>(</w:t>
      </w:r>
      <w:r w:rsidR="003F7A6F">
        <w:rPr>
          <w:sz w:val="22"/>
          <w:szCs w:val="22"/>
        </w:rPr>
        <w:t>FOR-GRE-RHH-001</w:t>
      </w:r>
      <w:r w:rsidR="00BD3937">
        <w:rPr>
          <w:sz w:val="22"/>
          <w:szCs w:val="22"/>
        </w:rPr>
        <w:t>)</w:t>
      </w:r>
      <w:r w:rsidRPr="00FF3B6F">
        <w:rPr>
          <w:sz w:val="22"/>
          <w:szCs w:val="22"/>
        </w:rPr>
        <w:t>. De no suscribir el contrato el primer accesitario por las mismas consideraciones anteriores, la Entidad podrá convocar al siguiente accesitario según orden de mérito o declarar desierto el proceso</w:t>
      </w:r>
      <w:r>
        <w:rPr>
          <w:sz w:val="22"/>
          <w:szCs w:val="22"/>
        </w:rPr>
        <w:t>.</w:t>
      </w:r>
    </w:p>
    <w:p w:rsidR="00FD25C2" w:rsidRPr="00FF3B6F" w:rsidRDefault="00FD25C2" w:rsidP="005E0F4A">
      <w:pPr>
        <w:pStyle w:val="Default"/>
        <w:numPr>
          <w:ilvl w:val="0"/>
          <w:numId w:val="13"/>
        </w:numPr>
        <w:spacing w:line="276" w:lineRule="auto"/>
        <w:jc w:val="both"/>
        <w:rPr>
          <w:sz w:val="22"/>
          <w:szCs w:val="22"/>
        </w:rPr>
      </w:pPr>
      <w:r w:rsidRPr="00FF3B6F">
        <w:rPr>
          <w:sz w:val="22"/>
          <w:szCs w:val="22"/>
        </w:rPr>
        <w:t xml:space="preserve">Las personas que resulten ganadoras del proceso de selección y que a la fecha de publicación de los resultados finales mantengan vínculo laboral con el Estado, deberán presentar a la Unidad de Recursos Humanos de la SMV copia de la carta </w:t>
      </w:r>
      <w:r w:rsidRPr="00FF3B6F">
        <w:rPr>
          <w:sz w:val="22"/>
          <w:szCs w:val="22"/>
        </w:rPr>
        <w:lastRenderedPageBreak/>
        <w:t>de renuncia presentada a su actual empleador, dentro del plazo establecido en el párrafo anterior.</w:t>
      </w:r>
    </w:p>
    <w:p w:rsidR="00C54608" w:rsidRDefault="00C54608" w:rsidP="005E0F4A">
      <w:pPr>
        <w:pStyle w:val="Default"/>
        <w:numPr>
          <w:ilvl w:val="0"/>
          <w:numId w:val="13"/>
        </w:numPr>
        <w:spacing w:line="276" w:lineRule="auto"/>
        <w:jc w:val="both"/>
        <w:rPr>
          <w:sz w:val="22"/>
          <w:szCs w:val="22"/>
        </w:rPr>
      </w:pPr>
      <w:r w:rsidRPr="00BD1CC4">
        <w:rPr>
          <w:sz w:val="22"/>
          <w:szCs w:val="22"/>
        </w:rPr>
        <w:t>En caso un postulante logre ser el ganador de dos</w:t>
      </w:r>
      <w:r w:rsidR="00E11CC7">
        <w:rPr>
          <w:sz w:val="22"/>
          <w:szCs w:val="22"/>
        </w:rPr>
        <w:t xml:space="preserve"> (2)</w:t>
      </w:r>
      <w:r w:rsidRPr="00BD1CC4">
        <w:rPr>
          <w:sz w:val="22"/>
          <w:szCs w:val="22"/>
        </w:rPr>
        <w:t xml:space="preserve"> o </w:t>
      </w:r>
      <w:r w:rsidR="007B51EA">
        <w:rPr>
          <w:sz w:val="22"/>
          <w:szCs w:val="22"/>
        </w:rPr>
        <w:t>más puestos</w:t>
      </w:r>
      <w:r w:rsidRPr="00BD1CC4">
        <w:rPr>
          <w:sz w:val="22"/>
          <w:szCs w:val="22"/>
        </w:rPr>
        <w:t xml:space="preserve"> del mismo concurso, deberá comunicar su decisión sobre e</w:t>
      </w:r>
      <w:r w:rsidR="004301E5">
        <w:rPr>
          <w:sz w:val="22"/>
          <w:szCs w:val="22"/>
        </w:rPr>
        <w:t>l puesto que ele</w:t>
      </w:r>
      <w:r w:rsidRPr="00BD1CC4">
        <w:rPr>
          <w:sz w:val="22"/>
          <w:szCs w:val="22"/>
        </w:rPr>
        <w:t>girá, dentro del día hábil siguiente a la publicación de los resultados finales, a través de documento escrito y firmado, dirigido a la Unidad de Recursos Humanos. Se entenderá que desist</w:t>
      </w:r>
      <w:r w:rsidR="007B51EA">
        <w:rPr>
          <w:sz w:val="22"/>
          <w:szCs w:val="22"/>
        </w:rPr>
        <w:t>e de</w:t>
      </w:r>
      <w:r w:rsidRPr="003C1F7E">
        <w:rPr>
          <w:sz w:val="22"/>
          <w:szCs w:val="22"/>
        </w:rPr>
        <w:t>l</w:t>
      </w:r>
      <w:r w:rsidR="007B51EA">
        <w:rPr>
          <w:sz w:val="22"/>
          <w:szCs w:val="22"/>
        </w:rPr>
        <w:t xml:space="preserve"> otro puesto ganado</w:t>
      </w:r>
      <w:r w:rsidRPr="003C1F7E">
        <w:rPr>
          <w:sz w:val="22"/>
          <w:szCs w:val="22"/>
        </w:rPr>
        <w:t>.</w:t>
      </w:r>
    </w:p>
    <w:p w:rsidR="00FF3B6F" w:rsidRDefault="00FF3B6F" w:rsidP="005E0F4A">
      <w:pPr>
        <w:pStyle w:val="Default"/>
        <w:numPr>
          <w:ilvl w:val="0"/>
          <w:numId w:val="13"/>
        </w:numPr>
        <w:spacing w:line="276" w:lineRule="auto"/>
        <w:jc w:val="both"/>
        <w:rPr>
          <w:sz w:val="22"/>
          <w:szCs w:val="22"/>
        </w:rPr>
      </w:pPr>
      <w:r w:rsidRPr="003E5D88">
        <w:rPr>
          <w:sz w:val="22"/>
          <w:szCs w:val="22"/>
          <w:lang w:val="es-ES"/>
        </w:rPr>
        <w:t xml:space="preserve">En el caso de que el grado académico o título profesional del ganador no se encuentre registrado en el </w:t>
      </w:r>
      <w:r w:rsidRPr="003E5D88">
        <w:rPr>
          <w:sz w:val="22"/>
          <w:szCs w:val="22"/>
        </w:rPr>
        <w:t xml:space="preserve">Registro Nacional de Grados Académicos y Títulos Profesionales de la Superintendencia Nacional de Educación Superior Universitaria (SUNEDU) hasta el </w:t>
      </w:r>
      <w:r w:rsidRPr="003E5D88">
        <w:rPr>
          <w:sz w:val="22"/>
          <w:szCs w:val="22"/>
          <w:lang w:val="es-ES"/>
        </w:rPr>
        <w:t>plazo de cinco (5) días hábiles posteriores a la publicación de resultados finales, se procederá a convocar al accesitario</w:t>
      </w:r>
      <w:r>
        <w:rPr>
          <w:sz w:val="22"/>
          <w:szCs w:val="22"/>
          <w:lang w:val="es-ES"/>
        </w:rPr>
        <w:t>.</w:t>
      </w:r>
    </w:p>
    <w:p w:rsidR="00B970CA" w:rsidRPr="00D97743" w:rsidRDefault="00B970CA" w:rsidP="005E0F4A">
      <w:pPr>
        <w:pStyle w:val="Default"/>
        <w:numPr>
          <w:ilvl w:val="0"/>
          <w:numId w:val="13"/>
        </w:numPr>
        <w:spacing w:line="276" w:lineRule="auto"/>
        <w:jc w:val="both"/>
        <w:rPr>
          <w:sz w:val="22"/>
          <w:szCs w:val="22"/>
          <w:lang w:val="es-ES"/>
        </w:rPr>
      </w:pPr>
      <w:r w:rsidRPr="00E53118">
        <w:rPr>
          <w:sz w:val="22"/>
          <w:szCs w:val="22"/>
          <w:lang w:val="es-ES"/>
        </w:rPr>
        <w:t>En caso que la entidad pública verifique que no cumple con la cuota de empleo</w:t>
      </w:r>
      <w:r w:rsidR="00AB0ACF">
        <w:rPr>
          <w:sz w:val="22"/>
          <w:szCs w:val="22"/>
          <w:lang w:val="es-ES"/>
        </w:rPr>
        <w:t xml:space="preserve"> por discapacidad</w:t>
      </w:r>
      <w:r w:rsidRPr="00E53118">
        <w:rPr>
          <w:sz w:val="22"/>
          <w:szCs w:val="22"/>
          <w:lang w:val="es-ES"/>
        </w:rPr>
        <w:t>, ésta considerar</w:t>
      </w:r>
      <w:r w:rsidR="009F6565">
        <w:rPr>
          <w:sz w:val="22"/>
          <w:szCs w:val="22"/>
          <w:lang w:val="es-ES"/>
        </w:rPr>
        <w:t>á</w:t>
      </w:r>
      <w:r w:rsidRPr="00E53118">
        <w:rPr>
          <w:sz w:val="22"/>
          <w:szCs w:val="22"/>
          <w:lang w:val="es-ES"/>
        </w:rPr>
        <w:t xml:space="preserve"> que en caso de presentarse un empate entre postulantes con y sin discapacidad, se prioriza la contratación de personas con discapacidad, en cumplimiento del beneficio de la cuota laboral.</w:t>
      </w:r>
    </w:p>
    <w:p w:rsidR="00B970CA" w:rsidRPr="00F76B77" w:rsidRDefault="00B970CA" w:rsidP="00B970CA">
      <w:pPr>
        <w:pStyle w:val="Default"/>
        <w:ind w:left="720"/>
        <w:jc w:val="both"/>
        <w:rPr>
          <w:sz w:val="22"/>
          <w:szCs w:val="22"/>
          <w:lang w:val="es-ES"/>
        </w:rPr>
      </w:pPr>
    </w:p>
    <w:p w:rsidR="00A61FB8" w:rsidRDefault="00A61FB8" w:rsidP="00F76B77">
      <w:pPr>
        <w:pStyle w:val="Default"/>
        <w:rPr>
          <w:b/>
          <w:sz w:val="22"/>
          <w:szCs w:val="22"/>
        </w:rPr>
      </w:pPr>
    </w:p>
    <w:p w:rsidR="006952FF" w:rsidRPr="00B412CC" w:rsidRDefault="0066217E" w:rsidP="00920F77">
      <w:pPr>
        <w:pStyle w:val="Default"/>
        <w:jc w:val="center"/>
        <w:rPr>
          <w:b/>
          <w:sz w:val="22"/>
          <w:szCs w:val="22"/>
        </w:rPr>
      </w:pPr>
      <w:r w:rsidRPr="00B412CC">
        <w:rPr>
          <w:b/>
          <w:sz w:val="22"/>
          <w:szCs w:val="22"/>
        </w:rPr>
        <w:t xml:space="preserve">CAPÍTULO III </w:t>
      </w:r>
    </w:p>
    <w:p w:rsidR="006952FF" w:rsidRPr="00A61FB8" w:rsidRDefault="006952FF" w:rsidP="006952FF">
      <w:pPr>
        <w:pStyle w:val="Default"/>
        <w:jc w:val="center"/>
        <w:rPr>
          <w:b/>
          <w:sz w:val="22"/>
          <w:szCs w:val="22"/>
          <w:u w:val="single"/>
        </w:rPr>
      </w:pPr>
    </w:p>
    <w:p w:rsidR="00BA2B45" w:rsidRPr="00A61FB8" w:rsidRDefault="0066217E" w:rsidP="00394E57">
      <w:pPr>
        <w:pStyle w:val="Default"/>
        <w:spacing w:line="276" w:lineRule="auto"/>
        <w:jc w:val="center"/>
        <w:rPr>
          <w:b/>
          <w:sz w:val="22"/>
          <w:szCs w:val="22"/>
          <w:u w:val="single"/>
        </w:rPr>
      </w:pPr>
      <w:r w:rsidRPr="00A61FB8">
        <w:rPr>
          <w:b/>
          <w:sz w:val="22"/>
          <w:szCs w:val="22"/>
          <w:u w:val="single"/>
        </w:rPr>
        <w:t>BONIFICACIONES POR DISCAPACIDAD LICENCIADOS DE LAS FUERZAS ARMADAS</w:t>
      </w:r>
      <w:r w:rsidR="00D3164F">
        <w:rPr>
          <w:b/>
          <w:sz w:val="22"/>
          <w:szCs w:val="22"/>
          <w:u w:val="single"/>
        </w:rPr>
        <w:t xml:space="preserve"> O DEPORTISTAS CALIFICDOS</w:t>
      </w:r>
    </w:p>
    <w:p w:rsidR="00022E43" w:rsidRPr="00A61FB8" w:rsidRDefault="00022E43" w:rsidP="00394E57">
      <w:pPr>
        <w:pStyle w:val="Default"/>
        <w:spacing w:line="276" w:lineRule="auto"/>
        <w:jc w:val="both"/>
        <w:rPr>
          <w:sz w:val="22"/>
          <w:szCs w:val="22"/>
          <w:lang w:val="es-ES"/>
        </w:rPr>
      </w:pPr>
    </w:p>
    <w:p w:rsidR="00022E43" w:rsidRPr="003F4198" w:rsidRDefault="0066217E" w:rsidP="00394E57">
      <w:pPr>
        <w:pStyle w:val="Default"/>
        <w:spacing w:line="276" w:lineRule="auto"/>
        <w:jc w:val="both"/>
        <w:rPr>
          <w:b/>
          <w:sz w:val="22"/>
          <w:szCs w:val="22"/>
        </w:rPr>
      </w:pPr>
      <w:r w:rsidRPr="003F4198">
        <w:rPr>
          <w:b/>
          <w:sz w:val="22"/>
          <w:szCs w:val="22"/>
        </w:rPr>
        <w:t xml:space="preserve">3.1 </w:t>
      </w:r>
      <w:r w:rsidR="00022E43" w:rsidRPr="003F4198">
        <w:rPr>
          <w:b/>
          <w:sz w:val="22"/>
          <w:szCs w:val="22"/>
        </w:rPr>
        <w:t>Bonificación por Discapacidad</w:t>
      </w:r>
      <w:r w:rsidR="00C61C16" w:rsidRPr="003F4198">
        <w:rPr>
          <w:b/>
          <w:sz w:val="22"/>
          <w:szCs w:val="22"/>
        </w:rPr>
        <w:t>:</w:t>
      </w:r>
    </w:p>
    <w:p w:rsidR="00022E43" w:rsidRPr="00960955" w:rsidRDefault="00022E43" w:rsidP="00394E57">
      <w:pPr>
        <w:pStyle w:val="Default"/>
        <w:spacing w:line="276" w:lineRule="auto"/>
        <w:ind w:left="1065"/>
        <w:jc w:val="both"/>
        <w:rPr>
          <w:sz w:val="22"/>
          <w:szCs w:val="22"/>
          <w:lang w:val="es-ES"/>
        </w:rPr>
      </w:pPr>
      <w:r w:rsidRPr="00960955">
        <w:rPr>
          <w:sz w:val="22"/>
          <w:szCs w:val="22"/>
          <w:lang w:val="es-ES"/>
        </w:rPr>
        <w:t xml:space="preserve">  </w:t>
      </w:r>
    </w:p>
    <w:p w:rsidR="00022E43" w:rsidRPr="00FF13B5" w:rsidRDefault="00022E43" w:rsidP="00394E57">
      <w:pPr>
        <w:pStyle w:val="Default"/>
        <w:spacing w:line="276" w:lineRule="auto"/>
        <w:jc w:val="both"/>
        <w:rPr>
          <w:sz w:val="22"/>
          <w:szCs w:val="22"/>
          <w:lang w:val="es-ES"/>
        </w:rPr>
      </w:pPr>
      <w:r w:rsidRPr="00960955">
        <w:rPr>
          <w:sz w:val="22"/>
          <w:szCs w:val="22"/>
          <w:lang w:val="es-ES"/>
        </w:rPr>
        <w:t xml:space="preserve">Conforme al artículo 48° Ley General de la Persona con Discapacidad, la persona con discapacidad que participe en los </w:t>
      </w:r>
      <w:r w:rsidR="00517B26">
        <w:rPr>
          <w:sz w:val="22"/>
          <w:szCs w:val="22"/>
          <w:lang w:val="es-ES"/>
        </w:rPr>
        <w:t>C</w:t>
      </w:r>
      <w:r w:rsidRPr="00960955">
        <w:rPr>
          <w:sz w:val="22"/>
          <w:szCs w:val="22"/>
          <w:lang w:val="es-ES"/>
        </w:rPr>
        <w:t xml:space="preserve">oncursos </w:t>
      </w:r>
      <w:r w:rsidR="00517B26">
        <w:rPr>
          <w:sz w:val="22"/>
          <w:szCs w:val="22"/>
          <w:lang w:val="es-ES"/>
        </w:rPr>
        <w:t>P</w:t>
      </w:r>
      <w:r w:rsidRPr="00960955">
        <w:rPr>
          <w:sz w:val="22"/>
          <w:szCs w:val="22"/>
          <w:lang w:val="es-ES"/>
        </w:rPr>
        <w:t xml:space="preserve">úblicos de </w:t>
      </w:r>
      <w:r w:rsidR="00517B26">
        <w:rPr>
          <w:sz w:val="22"/>
          <w:szCs w:val="22"/>
          <w:lang w:val="es-ES"/>
        </w:rPr>
        <w:t>M</w:t>
      </w:r>
      <w:r w:rsidRPr="00960955">
        <w:rPr>
          <w:sz w:val="22"/>
          <w:szCs w:val="22"/>
          <w:lang w:val="es-ES"/>
        </w:rPr>
        <w:t>éritos</w:t>
      </w:r>
      <w:r w:rsidR="00773018">
        <w:rPr>
          <w:sz w:val="22"/>
          <w:szCs w:val="22"/>
          <w:lang w:val="es-ES"/>
        </w:rPr>
        <w:t xml:space="preserve"> bajo el régimen laboral del Decreto Legislativo N° </w:t>
      </w:r>
      <w:r w:rsidR="00357B47">
        <w:rPr>
          <w:sz w:val="22"/>
          <w:szCs w:val="22"/>
          <w:lang w:val="es-ES"/>
        </w:rPr>
        <w:t xml:space="preserve"> 728</w:t>
      </w:r>
      <w:r w:rsidRPr="00960955">
        <w:rPr>
          <w:sz w:val="22"/>
          <w:szCs w:val="22"/>
          <w:lang w:val="es-ES"/>
        </w:rPr>
        <w:t xml:space="preserve">, y que </w:t>
      </w:r>
      <w:r w:rsidRPr="008B7465">
        <w:rPr>
          <w:sz w:val="22"/>
          <w:szCs w:val="22"/>
          <w:lang w:val="es-ES"/>
        </w:rPr>
        <w:t>cumplan con los requisitos para el cargo y</w:t>
      </w:r>
      <w:r w:rsidRPr="00D749CE">
        <w:rPr>
          <w:sz w:val="22"/>
          <w:szCs w:val="22"/>
          <w:lang w:val="es-ES"/>
        </w:rPr>
        <w:t xml:space="preserve"> alcance un puntaje aprobatorio, obtie</w:t>
      </w:r>
      <w:r w:rsidRPr="00FF13B5">
        <w:rPr>
          <w:sz w:val="22"/>
          <w:szCs w:val="22"/>
          <w:lang w:val="es-ES"/>
        </w:rPr>
        <w:t xml:space="preserve">ne una bonificación del </w:t>
      </w:r>
      <w:r w:rsidR="005B7682">
        <w:rPr>
          <w:sz w:val="22"/>
          <w:szCs w:val="22"/>
          <w:lang w:val="es-ES"/>
        </w:rPr>
        <w:t>quince por ciento (</w:t>
      </w:r>
      <w:r w:rsidRPr="00FF13B5">
        <w:rPr>
          <w:sz w:val="22"/>
          <w:szCs w:val="22"/>
          <w:lang w:val="es-ES"/>
        </w:rPr>
        <w:t>15%</w:t>
      </w:r>
      <w:r w:rsidR="005B7682">
        <w:rPr>
          <w:sz w:val="22"/>
          <w:szCs w:val="22"/>
          <w:lang w:val="es-ES"/>
        </w:rPr>
        <w:t>)</w:t>
      </w:r>
      <w:r w:rsidRPr="00FF13B5">
        <w:rPr>
          <w:sz w:val="22"/>
          <w:szCs w:val="22"/>
          <w:lang w:val="es-ES"/>
        </w:rPr>
        <w:t xml:space="preserve"> sobre el puntaje final obtenido.</w:t>
      </w:r>
    </w:p>
    <w:p w:rsidR="00022E43" w:rsidRPr="007B7921" w:rsidRDefault="00022E43" w:rsidP="00394E57">
      <w:pPr>
        <w:pStyle w:val="Default"/>
        <w:spacing w:line="276" w:lineRule="auto"/>
        <w:jc w:val="both"/>
        <w:rPr>
          <w:sz w:val="22"/>
          <w:szCs w:val="22"/>
          <w:lang w:val="es-ES"/>
        </w:rPr>
      </w:pPr>
    </w:p>
    <w:p w:rsidR="00022E43" w:rsidRPr="00960955" w:rsidRDefault="00022E43" w:rsidP="00394E57">
      <w:pPr>
        <w:pStyle w:val="Default"/>
        <w:spacing w:line="276" w:lineRule="auto"/>
        <w:jc w:val="both"/>
        <w:rPr>
          <w:sz w:val="22"/>
          <w:szCs w:val="22"/>
        </w:rPr>
      </w:pPr>
      <w:r w:rsidRPr="00BD1CC4">
        <w:rPr>
          <w:sz w:val="22"/>
          <w:szCs w:val="22"/>
          <w:lang w:val="es-ES"/>
        </w:rPr>
        <w:t xml:space="preserve">Para la asignación de la bonificación del quince por ciento (15%) del puntaje final obtenido, </w:t>
      </w:r>
      <w:r w:rsidR="007B51EA">
        <w:rPr>
          <w:sz w:val="22"/>
          <w:szCs w:val="22"/>
          <w:lang w:val="es-ES"/>
        </w:rPr>
        <w:t>el candidato</w:t>
      </w:r>
      <w:r w:rsidR="00D81DCE">
        <w:rPr>
          <w:sz w:val="22"/>
          <w:szCs w:val="22"/>
          <w:lang w:val="es-ES"/>
        </w:rPr>
        <w:t xml:space="preserve"> </w:t>
      </w:r>
      <w:r w:rsidRPr="00D81DCE">
        <w:rPr>
          <w:sz w:val="22"/>
          <w:szCs w:val="22"/>
          <w:lang w:val="es-ES"/>
        </w:rPr>
        <w:t>deberá haber superado todas las etapas precedentes</w:t>
      </w:r>
      <w:r w:rsidR="005475AE">
        <w:rPr>
          <w:sz w:val="22"/>
          <w:szCs w:val="22"/>
          <w:lang w:val="es-ES"/>
        </w:rPr>
        <w:t xml:space="preserve"> </w:t>
      </w:r>
      <w:r w:rsidRPr="00D81DCE">
        <w:rPr>
          <w:sz w:val="22"/>
          <w:szCs w:val="22"/>
          <w:lang w:val="es-ES"/>
        </w:rPr>
        <w:t>y haber presentado en copia simple el documento oficial emit</w:t>
      </w:r>
      <w:r w:rsidR="005475AE">
        <w:rPr>
          <w:sz w:val="22"/>
          <w:szCs w:val="22"/>
          <w:lang w:val="es-ES"/>
        </w:rPr>
        <w:t xml:space="preserve">ido por la autoridad competente </w:t>
      </w:r>
      <w:r w:rsidRPr="00D81DCE">
        <w:rPr>
          <w:sz w:val="22"/>
          <w:szCs w:val="22"/>
          <w:lang w:val="es-ES"/>
        </w:rPr>
        <w:t xml:space="preserve">que acredite tal condición </w:t>
      </w:r>
      <w:r w:rsidR="00D3164F">
        <w:rPr>
          <w:sz w:val="22"/>
          <w:szCs w:val="22"/>
          <w:lang w:val="es-ES"/>
        </w:rPr>
        <w:t>dentro del plazo establecido en el cronograma del concurso</w:t>
      </w:r>
      <w:r w:rsidRPr="00D81DCE">
        <w:rPr>
          <w:sz w:val="22"/>
          <w:szCs w:val="22"/>
          <w:lang w:val="es-ES"/>
        </w:rPr>
        <w:t>.</w:t>
      </w:r>
    </w:p>
    <w:p w:rsidR="00022E43" w:rsidRPr="00F76B77" w:rsidRDefault="00022E43" w:rsidP="00394E57">
      <w:pPr>
        <w:pStyle w:val="Prrafodelista"/>
        <w:spacing w:line="276" w:lineRule="auto"/>
        <w:ind w:left="0"/>
        <w:rPr>
          <w:rFonts w:ascii="Arial" w:hAnsi="Arial" w:cs="Arial"/>
          <w:sz w:val="22"/>
          <w:szCs w:val="22"/>
          <w:lang w:val="es-PE"/>
        </w:rPr>
      </w:pPr>
    </w:p>
    <w:p w:rsidR="00E660B1" w:rsidRDefault="00022E43" w:rsidP="00394E57">
      <w:pPr>
        <w:pStyle w:val="Default"/>
        <w:spacing w:line="276" w:lineRule="auto"/>
        <w:jc w:val="both"/>
        <w:rPr>
          <w:sz w:val="22"/>
          <w:szCs w:val="22"/>
          <w:lang w:val="es-ES"/>
        </w:rPr>
      </w:pPr>
      <w:r w:rsidRPr="00BD1CC4">
        <w:rPr>
          <w:sz w:val="22"/>
          <w:szCs w:val="22"/>
          <w:lang w:val="es-ES"/>
        </w:rPr>
        <w:t>La no presentación de dicho documento será considerada como la decisión del</w:t>
      </w:r>
      <w:r w:rsidR="005B7682">
        <w:rPr>
          <w:sz w:val="22"/>
          <w:szCs w:val="22"/>
          <w:lang w:val="es-ES"/>
        </w:rPr>
        <w:t xml:space="preserve"> candidato </w:t>
      </w:r>
      <w:r w:rsidRPr="00BD1CC4">
        <w:rPr>
          <w:sz w:val="22"/>
          <w:szCs w:val="22"/>
          <w:lang w:val="es-ES"/>
        </w:rPr>
        <w:t>a no ejercer el</w:t>
      </w:r>
      <w:r w:rsidR="00C61C16" w:rsidRPr="003C1F7E">
        <w:rPr>
          <w:sz w:val="22"/>
          <w:szCs w:val="22"/>
          <w:lang w:val="es-ES"/>
        </w:rPr>
        <w:t xml:space="preserve"> </w:t>
      </w:r>
      <w:r w:rsidRPr="003C1F7E">
        <w:rPr>
          <w:sz w:val="22"/>
          <w:szCs w:val="22"/>
          <w:lang w:val="es-ES"/>
        </w:rPr>
        <w:t>derecho a la asignación de la referida bonificación, ni podrá ser materia de subsanación alguna.</w:t>
      </w:r>
    </w:p>
    <w:p w:rsidR="00AE404F" w:rsidRDefault="00AE404F" w:rsidP="00394E57">
      <w:pPr>
        <w:pStyle w:val="Default"/>
        <w:spacing w:line="276" w:lineRule="auto"/>
        <w:jc w:val="both"/>
        <w:rPr>
          <w:sz w:val="22"/>
          <w:szCs w:val="22"/>
          <w:lang w:val="es-ES"/>
        </w:rPr>
      </w:pPr>
    </w:p>
    <w:p w:rsidR="00AE404F" w:rsidRDefault="00AE404F" w:rsidP="00394E57">
      <w:pPr>
        <w:pStyle w:val="Default"/>
        <w:spacing w:line="276" w:lineRule="auto"/>
        <w:jc w:val="both"/>
        <w:rPr>
          <w:sz w:val="22"/>
          <w:szCs w:val="22"/>
          <w:lang w:val="es-ES"/>
        </w:rPr>
      </w:pPr>
    </w:p>
    <w:p w:rsidR="00AE404F" w:rsidRDefault="00AE404F" w:rsidP="00394E57">
      <w:pPr>
        <w:pStyle w:val="Default"/>
        <w:spacing w:line="276" w:lineRule="auto"/>
        <w:jc w:val="both"/>
        <w:rPr>
          <w:sz w:val="22"/>
          <w:szCs w:val="22"/>
          <w:lang w:val="es-ES"/>
        </w:rPr>
      </w:pPr>
    </w:p>
    <w:p w:rsidR="00AE404F" w:rsidRDefault="00AE404F" w:rsidP="00394E57">
      <w:pPr>
        <w:pStyle w:val="Default"/>
        <w:spacing w:line="276" w:lineRule="auto"/>
        <w:jc w:val="both"/>
        <w:rPr>
          <w:sz w:val="22"/>
          <w:szCs w:val="22"/>
          <w:lang w:val="es-ES"/>
        </w:rPr>
      </w:pPr>
    </w:p>
    <w:p w:rsidR="006E29F9" w:rsidRDefault="006E29F9" w:rsidP="006D4FDF">
      <w:pPr>
        <w:pStyle w:val="Default"/>
        <w:jc w:val="both"/>
        <w:rPr>
          <w:sz w:val="22"/>
          <w:szCs w:val="22"/>
          <w:lang w:val="es-ES"/>
        </w:rPr>
      </w:pPr>
    </w:p>
    <w:p w:rsidR="00022E43" w:rsidRPr="00B412CC" w:rsidRDefault="0066217E" w:rsidP="00394E57">
      <w:pPr>
        <w:pStyle w:val="Default"/>
        <w:spacing w:line="276" w:lineRule="auto"/>
        <w:jc w:val="both"/>
        <w:rPr>
          <w:b/>
          <w:sz w:val="22"/>
          <w:szCs w:val="22"/>
        </w:rPr>
      </w:pPr>
      <w:r w:rsidRPr="00B412CC">
        <w:rPr>
          <w:b/>
          <w:sz w:val="22"/>
          <w:szCs w:val="22"/>
        </w:rPr>
        <w:lastRenderedPageBreak/>
        <w:t xml:space="preserve">3.2 </w:t>
      </w:r>
      <w:r w:rsidR="00022E43" w:rsidRPr="00B412CC">
        <w:rPr>
          <w:b/>
          <w:sz w:val="22"/>
          <w:szCs w:val="22"/>
        </w:rPr>
        <w:t>Bonificación a Licenciados de las Fuerzas Armadas</w:t>
      </w:r>
      <w:r w:rsidR="00C61C16" w:rsidRPr="00B412CC">
        <w:rPr>
          <w:b/>
          <w:sz w:val="22"/>
          <w:szCs w:val="22"/>
        </w:rPr>
        <w:t>:</w:t>
      </w:r>
    </w:p>
    <w:p w:rsidR="00022E43" w:rsidRPr="00A61FB8" w:rsidRDefault="00022E43" w:rsidP="00394E57">
      <w:pPr>
        <w:pStyle w:val="Default"/>
        <w:spacing w:line="276" w:lineRule="auto"/>
        <w:ind w:left="1065"/>
        <w:jc w:val="both"/>
        <w:rPr>
          <w:sz w:val="22"/>
          <w:szCs w:val="22"/>
        </w:rPr>
      </w:pPr>
    </w:p>
    <w:p w:rsidR="00F51D59" w:rsidRDefault="00022E43" w:rsidP="00394E57">
      <w:pPr>
        <w:pStyle w:val="Default"/>
        <w:spacing w:line="276" w:lineRule="auto"/>
        <w:jc w:val="both"/>
        <w:rPr>
          <w:sz w:val="22"/>
          <w:szCs w:val="22"/>
        </w:rPr>
      </w:pPr>
      <w:r w:rsidRPr="00A61FB8">
        <w:rPr>
          <w:sz w:val="22"/>
          <w:szCs w:val="22"/>
        </w:rPr>
        <w:t>Conforme a la Ley N° 29248 y su Reglamento, los licenciados de las Fuerzas Armadas que hayan cumplido el Servicio Militar bajo la modalidad de Acuartelado que pa</w:t>
      </w:r>
      <w:r w:rsidR="007B51EA">
        <w:rPr>
          <w:sz w:val="22"/>
          <w:szCs w:val="22"/>
        </w:rPr>
        <w:t>rticipen en un concurso público obtendrán</w:t>
      </w:r>
      <w:r w:rsidRPr="00A61FB8">
        <w:rPr>
          <w:sz w:val="22"/>
          <w:szCs w:val="22"/>
        </w:rPr>
        <w:t xml:space="preserve"> una bonificación del</w:t>
      </w:r>
      <w:r w:rsidR="00F51D59">
        <w:rPr>
          <w:sz w:val="22"/>
          <w:szCs w:val="22"/>
        </w:rPr>
        <w:t xml:space="preserve"> diez por ciento (</w:t>
      </w:r>
      <w:r w:rsidRPr="00A61FB8">
        <w:rPr>
          <w:sz w:val="22"/>
          <w:szCs w:val="22"/>
        </w:rPr>
        <w:t>10%</w:t>
      </w:r>
      <w:r w:rsidR="00F51D59">
        <w:rPr>
          <w:sz w:val="22"/>
          <w:szCs w:val="22"/>
        </w:rPr>
        <w:t>)</w:t>
      </w:r>
      <w:r w:rsidRPr="00A61FB8">
        <w:rPr>
          <w:sz w:val="22"/>
          <w:szCs w:val="22"/>
        </w:rPr>
        <w:t xml:space="preserve">. </w:t>
      </w:r>
    </w:p>
    <w:p w:rsidR="00E660B1" w:rsidRDefault="00E660B1" w:rsidP="00394E57">
      <w:pPr>
        <w:pStyle w:val="Default"/>
        <w:spacing w:line="276" w:lineRule="auto"/>
        <w:jc w:val="both"/>
        <w:rPr>
          <w:sz w:val="22"/>
          <w:szCs w:val="22"/>
        </w:rPr>
      </w:pPr>
    </w:p>
    <w:p w:rsidR="00022E43" w:rsidRPr="00F76B77" w:rsidRDefault="007B51EA" w:rsidP="00394E57">
      <w:pPr>
        <w:pStyle w:val="Default"/>
        <w:spacing w:line="276" w:lineRule="auto"/>
        <w:jc w:val="both"/>
        <w:rPr>
          <w:sz w:val="22"/>
          <w:szCs w:val="22"/>
        </w:rPr>
      </w:pPr>
      <w:r>
        <w:rPr>
          <w:sz w:val="22"/>
          <w:szCs w:val="22"/>
        </w:rPr>
        <w:t>De acuerdo</w:t>
      </w:r>
      <w:r w:rsidR="00B6322B">
        <w:rPr>
          <w:sz w:val="22"/>
          <w:szCs w:val="22"/>
        </w:rPr>
        <w:t xml:space="preserve"> </w:t>
      </w:r>
      <w:r>
        <w:rPr>
          <w:sz w:val="22"/>
          <w:szCs w:val="22"/>
        </w:rPr>
        <w:t>a la Resolución de Presidencia Ejecutiva N° 330-2017-SERVIR/PE, que formaliza la modificación d</w:t>
      </w:r>
      <w:r w:rsidR="00100873" w:rsidRPr="00960955">
        <w:rPr>
          <w:sz w:val="22"/>
          <w:szCs w:val="22"/>
        </w:rPr>
        <w:t xml:space="preserve">el artículo 4° de la Resolución de Presidencia Ejecutiva N° 61-2010-SERVIR/PE, </w:t>
      </w:r>
      <w:r w:rsidR="00100873" w:rsidRPr="00D749CE">
        <w:rPr>
          <w:sz w:val="22"/>
          <w:szCs w:val="22"/>
        </w:rPr>
        <w:t>la bonificación</w:t>
      </w:r>
      <w:r w:rsidR="00B6322B">
        <w:rPr>
          <w:sz w:val="22"/>
          <w:szCs w:val="22"/>
        </w:rPr>
        <w:t xml:space="preserve"> que se otorgue a aquellos postulantes por su condición de personal licenciado de las fuerzas armadas, es asignada al puntaje final obtenido luego de evaluaciones y entrevista realizadas en el proceso de selección, siempre y cuando el candidato haya superado todas las etapas precedentes y presentado en </w:t>
      </w:r>
      <w:r w:rsidR="00D3164F">
        <w:rPr>
          <w:sz w:val="22"/>
          <w:szCs w:val="22"/>
        </w:rPr>
        <w:t xml:space="preserve">la evaluación curricular </w:t>
      </w:r>
      <w:r w:rsidR="00B6322B">
        <w:rPr>
          <w:sz w:val="22"/>
          <w:szCs w:val="22"/>
        </w:rPr>
        <w:t xml:space="preserve">copia </w:t>
      </w:r>
      <w:r w:rsidR="00022E43" w:rsidRPr="00D81DCE">
        <w:rPr>
          <w:sz w:val="22"/>
          <w:szCs w:val="22"/>
          <w:lang w:val="es-ES"/>
        </w:rPr>
        <w:t xml:space="preserve">simple el documento oficial emitido por la autoridad competente que acredite tal condición </w:t>
      </w:r>
      <w:r w:rsidR="00D3164F">
        <w:rPr>
          <w:sz w:val="22"/>
          <w:szCs w:val="22"/>
          <w:lang w:val="es-ES"/>
        </w:rPr>
        <w:t xml:space="preserve">de resumen de hoja de vida – concurso externo </w:t>
      </w:r>
      <w:r w:rsidR="00BD3937">
        <w:rPr>
          <w:sz w:val="22"/>
          <w:szCs w:val="22"/>
          <w:lang w:val="es-ES"/>
        </w:rPr>
        <w:t>(</w:t>
      </w:r>
      <w:r w:rsidR="00AF6A3B">
        <w:rPr>
          <w:sz w:val="22"/>
          <w:szCs w:val="22"/>
          <w:lang w:val="es-ES"/>
        </w:rPr>
        <w:t>FOR-GRE-RHH-001</w:t>
      </w:r>
      <w:r w:rsidR="00BD3937">
        <w:rPr>
          <w:sz w:val="22"/>
          <w:szCs w:val="22"/>
          <w:lang w:val="es-ES"/>
        </w:rPr>
        <w:t>)</w:t>
      </w:r>
      <w:r w:rsidR="00022E43" w:rsidRPr="00721DB4">
        <w:rPr>
          <w:sz w:val="22"/>
          <w:szCs w:val="22"/>
          <w:lang w:val="es-ES"/>
        </w:rPr>
        <w:t>.</w:t>
      </w:r>
    </w:p>
    <w:p w:rsidR="0087760C" w:rsidRPr="00F76B77" w:rsidRDefault="0087760C" w:rsidP="005E0F4A">
      <w:pPr>
        <w:pStyle w:val="Default"/>
        <w:jc w:val="both"/>
        <w:rPr>
          <w:sz w:val="22"/>
          <w:szCs w:val="22"/>
        </w:rPr>
      </w:pPr>
    </w:p>
    <w:p w:rsidR="0087760C" w:rsidRPr="003C1F7E" w:rsidRDefault="0087760C" w:rsidP="00394E57">
      <w:pPr>
        <w:pStyle w:val="Default"/>
        <w:spacing w:line="276" w:lineRule="auto"/>
        <w:jc w:val="both"/>
        <w:rPr>
          <w:sz w:val="22"/>
          <w:szCs w:val="22"/>
          <w:lang w:val="es-ES"/>
        </w:rPr>
      </w:pPr>
      <w:r w:rsidRPr="00BD1CC4">
        <w:rPr>
          <w:sz w:val="22"/>
          <w:szCs w:val="22"/>
          <w:lang w:val="es-ES"/>
        </w:rPr>
        <w:t>La no presentación de dicho documento será considerada como la decisión del</w:t>
      </w:r>
      <w:r>
        <w:rPr>
          <w:sz w:val="22"/>
          <w:szCs w:val="22"/>
          <w:lang w:val="es-ES"/>
        </w:rPr>
        <w:t xml:space="preserve"> candidato </w:t>
      </w:r>
      <w:r w:rsidRPr="00BD1CC4">
        <w:rPr>
          <w:sz w:val="22"/>
          <w:szCs w:val="22"/>
          <w:lang w:val="es-ES"/>
        </w:rPr>
        <w:t>a no ejercer el</w:t>
      </w:r>
      <w:r w:rsidRPr="003C1F7E">
        <w:rPr>
          <w:sz w:val="22"/>
          <w:szCs w:val="22"/>
          <w:lang w:val="es-ES"/>
        </w:rPr>
        <w:t xml:space="preserve"> derecho a la asignación de la referida bonificación, ni podrá ser materia de subsanación alguna.</w:t>
      </w:r>
    </w:p>
    <w:p w:rsidR="00022E43" w:rsidRDefault="00022E43" w:rsidP="00394E57">
      <w:pPr>
        <w:pStyle w:val="Default"/>
        <w:spacing w:line="276" w:lineRule="auto"/>
        <w:jc w:val="both"/>
        <w:rPr>
          <w:sz w:val="22"/>
          <w:szCs w:val="22"/>
        </w:rPr>
      </w:pPr>
    </w:p>
    <w:p w:rsidR="0080260D" w:rsidRPr="00D81DCE" w:rsidRDefault="0080260D" w:rsidP="00394E57">
      <w:pPr>
        <w:pStyle w:val="Default"/>
        <w:spacing w:line="276" w:lineRule="auto"/>
        <w:rPr>
          <w:b/>
          <w:sz w:val="22"/>
          <w:szCs w:val="22"/>
          <w:lang w:val="es-ES"/>
        </w:rPr>
      </w:pPr>
      <w:r w:rsidRPr="008423FD">
        <w:rPr>
          <w:b/>
          <w:sz w:val="22"/>
          <w:szCs w:val="22"/>
        </w:rPr>
        <w:t xml:space="preserve">3.3 </w:t>
      </w:r>
      <w:r w:rsidRPr="00A17DE8">
        <w:rPr>
          <w:rFonts w:ascii="Calibri" w:hAnsi="Calibri" w:cs="Calibri"/>
          <w:b/>
        </w:rPr>
        <w:t xml:space="preserve">Bonificación a Deportistas </w:t>
      </w:r>
      <w:r>
        <w:rPr>
          <w:rFonts w:ascii="Calibri" w:hAnsi="Calibri" w:cs="Calibri"/>
          <w:b/>
        </w:rPr>
        <w:t>Calificados de Alto Rendimiento:</w:t>
      </w:r>
    </w:p>
    <w:p w:rsidR="0080260D" w:rsidRDefault="0080260D" w:rsidP="00394E57">
      <w:pPr>
        <w:pStyle w:val="Prrafodelista"/>
        <w:spacing w:line="276" w:lineRule="auto"/>
        <w:ind w:left="0"/>
        <w:rPr>
          <w:rFonts w:ascii="Arial" w:hAnsi="Arial" w:cs="Arial"/>
          <w:b/>
          <w:sz w:val="22"/>
          <w:szCs w:val="22"/>
        </w:rPr>
      </w:pPr>
    </w:p>
    <w:p w:rsidR="0080260D" w:rsidRPr="001B1026" w:rsidRDefault="0080260D" w:rsidP="00394E57">
      <w:pPr>
        <w:spacing w:line="276" w:lineRule="auto"/>
        <w:rPr>
          <w:rFonts w:ascii="Arial" w:hAnsi="Arial" w:cs="Arial"/>
          <w:color w:val="000000"/>
          <w:sz w:val="22"/>
          <w:szCs w:val="22"/>
          <w:lang w:val="es-PE" w:eastAsia="es-PE"/>
        </w:rPr>
      </w:pPr>
      <w:r w:rsidRPr="001B1026">
        <w:rPr>
          <w:rFonts w:ascii="Arial" w:hAnsi="Arial" w:cs="Arial"/>
          <w:color w:val="000000"/>
          <w:sz w:val="22"/>
          <w:szCs w:val="22"/>
          <w:lang w:val="es-PE" w:eastAsia="es-PE"/>
        </w:rPr>
        <w:t xml:space="preserve">De acuerdo a la Ley </w:t>
      </w:r>
      <w:r w:rsidR="00912E56" w:rsidRPr="001B1026">
        <w:rPr>
          <w:rFonts w:ascii="Arial" w:hAnsi="Arial" w:cs="Arial"/>
          <w:color w:val="000000"/>
          <w:sz w:val="22"/>
          <w:szCs w:val="22"/>
          <w:lang w:val="es-PE" w:eastAsia="es-PE"/>
        </w:rPr>
        <w:t xml:space="preserve">N° </w:t>
      </w:r>
      <w:r w:rsidRPr="001B1026">
        <w:rPr>
          <w:rFonts w:ascii="Arial" w:hAnsi="Arial" w:cs="Arial"/>
          <w:color w:val="000000"/>
          <w:sz w:val="22"/>
          <w:szCs w:val="22"/>
          <w:lang w:val="es-PE" w:eastAsia="es-PE"/>
        </w:rPr>
        <w:t>27674 se otorgará una bonificación a la nota obtenida en la evaluación curricular, conforme al siguiente detalle: </w:t>
      </w:r>
    </w:p>
    <w:p w:rsidR="0080260D" w:rsidRPr="0035102A" w:rsidRDefault="005E0F4A" w:rsidP="00394E57">
      <w:pPr>
        <w:pStyle w:val="Prrafodelista"/>
        <w:numPr>
          <w:ilvl w:val="0"/>
          <w:numId w:val="21"/>
        </w:numPr>
        <w:spacing w:line="276" w:lineRule="auto"/>
        <w:ind w:left="425"/>
        <w:jc w:val="both"/>
        <w:rPr>
          <w:rFonts w:ascii="Arial" w:hAnsi="Arial" w:cs="Arial"/>
          <w:color w:val="000000"/>
          <w:sz w:val="22"/>
          <w:szCs w:val="22"/>
        </w:rPr>
      </w:pPr>
      <w:r>
        <w:rPr>
          <w:rFonts w:ascii="Arial" w:hAnsi="Arial" w:cs="Arial"/>
          <w:color w:val="000000"/>
          <w:sz w:val="22"/>
          <w:szCs w:val="22"/>
        </w:rPr>
        <w:t xml:space="preserve">Nivel 1: </w:t>
      </w:r>
      <w:r w:rsidR="0080260D" w:rsidRPr="0035102A">
        <w:rPr>
          <w:rFonts w:ascii="Arial" w:hAnsi="Arial" w:cs="Arial"/>
          <w:color w:val="000000"/>
          <w:sz w:val="22"/>
          <w:szCs w:val="22"/>
        </w:rPr>
        <w:t>20% Deportistas que hayan participado en Juegos Olímpicos y/o campeonatos mundiales y se ubiquen en los cinco primeros puestos o hayan establecido record o marcas olímpicas, mundiales o panamericanas. </w:t>
      </w:r>
    </w:p>
    <w:p w:rsidR="0080260D" w:rsidRPr="0035102A" w:rsidRDefault="0080260D" w:rsidP="00394E57">
      <w:pPr>
        <w:pStyle w:val="Prrafodelista"/>
        <w:numPr>
          <w:ilvl w:val="0"/>
          <w:numId w:val="21"/>
        </w:numPr>
        <w:spacing w:line="276" w:lineRule="auto"/>
        <w:ind w:left="425"/>
        <w:jc w:val="both"/>
        <w:rPr>
          <w:rFonts w:ascii="Arial" w:hAnsi="Arial" w:cs="Arial"/>
          <w:color w:val="000000"/>
          <w:sz w:val="22"/>
          <w:szCs w:val="22"/>
        </w:rPr>
      </w:pPr>
      <w:r w:rsidRPr="0035102A">
        <w:rPr>
          <w:rFonts w:ascii="Arial" w:hAnsi="Arial" w:cs="Arial"/>
          <w:color w:val="000000"/>
          <w:sz w:val="22"/>
          <w:szCs w:val="22"/>
        </w:rPr>
        <w:t>Nivel 2:</w:t>
      </w:r>
      <w:r w:rsidR="005E0F4A">
        <w:rPr>
          <w:rFonts w:ascii="Arial" w:hAnsi="Arial" w:cs="Arial"/>
          <w:color w:val="000000"/>
          <w:sz w:val="22"/>
          <w:szCs w:val="22"/>
        </w:rPr>
        <w:t xml:space="preserve"> </w:t>
      </w:r>
      <w:r w:rsidRPr="0035102A">
        <w:rPr>
          <w:rFonts w:ascii="Arial" w:hAnsi="Arial" w:cs="Arial"/>
          <w:color w:val="000000"/>
          <w:sz w:val="22"/>
          <w:szCs w:val="22"/>
        </w:rPr>
        <w:t xml:space="preserve">16% Deportistas que hayan participado en juegos deportivos panamericanos y/o campeonatos federados panamericanos y se ubiquen en los tres primeros lugares o que establecen récord o marcas Sudamérica. </w:t>
      </w:r>
    </w:p>
    <w:p w:rsidR="0080260D" w:rsidRPr="0035102A" w:rsidRDefault="0080260D" w:rsidP="00394E57">
      <w:pPr>
        <w:pStyle w:val="Prrafodelista"/>
        <w:numPr>
          <w:ilvl w:val="0"/>
          <w:numId w:val="21"/>
        </w:numPr>
        <w:tabs>
          <w:tab w:val="left" w:pos="1843"/>
        </w:tabs>
        <w:spacing w:line="276" w:lineRule="auto"/>
        <w:ind w:left="425"/>
        <w:jc w:val="both"/>
        <w:rPr>
          <w:rFonts w:ascii="Arial" w:hAnsi="Arial" w:cs="Arial"/>
          <w:color w:val="000000"/>
          <w:sz w:val="22"/>
          <w:szCs w:val="22"/>
        </w:rPr>
      </w:pPr>
      <w:r w:rsidRPr="0035102A">
        <w:rPr>
          <w:rFonts w:ascii="Arial" w:hAnsi="Arial" w:cs="Arial"/>
          <w:color w:val="000000"/>
          <w:sz w:val="22"/>
          <w:szCs w:val="22"/>
        </w:rPr>
        <w:t xml:space="preserve">Nivel 3: 12% Deportistas que hayan participado en juegos deportivos sudamericanos y/o campeonatos federados sudamericanos u hayan obtenido medallas de oro y/o plata o que establezcan récord o marcas bolivarianas. </w:t>
      </w:r>
    </w:p>
    <w:p w:rsidR="0080260D" w:rsidRPr="0035102A" w:rsidRDefault="0080260D" w:rsidP="00394E57">
      <w:pPr>
        <w:pStyle w:val="Prrafodelista"/>
        <w:numPr>
          <w:ilvl w:val="0"/>
          <w:numId w:val="21"/>
        </w:numPr>
        <w:spacing w:line="276" w:lineRule="auto"/>
        <w:ind w:left="425"/>
        <w:jc w:val="both"/>
        <w:rPr>
          <w:rFonts w:ascii="Arial" w:hAnsi="Arial" w:cs="Arial"/>
          <w:color w:val="000000"/>
          <w:sz w:val="22"/>
          <w:szCs w:val="22"/>
        </w:rPr>
      </w:pPr>
      <w:r w:rsidRPr="0035102A">
        <w:rPr>
          <w:rFonts w:ascii="Arial" w:hAnsi="Arial" w:cs="Arial"/>
          <w:color w:val="000000"/>
          <w:sz w:val="22"/>
          <w:szCs w:val="22"/>
        </w:rPr>
        <w:t>Nivel 4:</w:t>
      </w:r>
      <w:r w:rsidR="005E0F4A">
        <w:rPr>
          <w:rFonts w:ascii="Arial" w:hAnsi="Arial" w:cs="Arial"/>
          <w:color w:val="000000"/>
          <w:sz w:val="22"/>
          <w:szCs w:val="22"/>
        </w:rPr>
        <w:t xml:space="preserve">  </w:t>
      </w:r>
      <w:r w:rsidRPr="0035102A">
        <w:rPr>
          <w:rFonts w:ascii="Arial" w:hAnsi="Arial" w:cs="Arial"/>
          <w:color w:val="000000"/>
          <w:sz w:val="22"/>
          <w:szCs w:val="22"/>
        </w:rPr>
        <w:t xml:space="preserve">8% Deportistas que hayan obtenido medallas de bronce en juegos deportivos sudamericanos y/o campeonatos federados sudamericanos y/o participado en juegos deportivos bolivarianos y obtenida medalla de oro y/o plata. </w:t>
      </w:r>
    </w:p>
    <w:p w:rsidR="0080260D" w:rsidRPr="0035102A" w:rsidRDefault="0080260D" w:rsidP="00394E57">
      <w:pPr>
        <w:pStyle w:val="Prrafodelista"/>
        <w:numPr>
          <w:ilvl w:val="0"/>
          <w:numId w:val="21"/>
        </w:numPr>
        <w:spacing w:line="276" w:lineRule="auto"/>
        <w:ind w:left="425"/>
        <w:jc w:val="both"/>
        <w:rPr>
          <w:rFonts w:ascii="Calibri" w:hAnsi="Calibri" w:cs="Calibri"/>
          <w:color w:val="000000"/>
        </w:rPr>
      </w:pPr>
      <w:r w:rsidRPr="0035102A">
        <w:rPr>
          <w:rFonts w:ascii="Arial" w:hAnsi="Arial" w:cs="Arial"/>
          <w:color w:val="000000"/>
          <w:sz w:val="22"/>
          <w:szCs w:val="22"/>
        </w:rPr>
        <w:t>Nivel 5:</w:t>
      </w:r>
      <w:r w:rsidR="005E0F4A">
        <w:rPr>
          <w:rFonts w:ascii="Arial" w:hAnsi="Arial" w:cs="Arial"/>
          <w:color w:val="000000"/>
          <w:sz w:val="22"/>
          <w:szCs w:val="22"/>
        </w:rPr>
        <w:t xml:space="preserve">  </w:t>
      </w:r>
      <w:r w:rsidRPr="0035102A">
        <w:rPr>
          <w:rFonts w:ascii="Arial" w:hAnsi="Arial" w:cs="Arial"/>
          <w:color w:val="000000"/>
          <w:sz w:val="22"/>
          <w:szCs w:val="22"/>
        </w:rPr>
        <w:t>4% Deportistas que hayan obtenido medalla de bronce en juegos deportivos bolivarianos o establecido récord o marcas nacionales. Para tales efectos, el postulante deberá presentar una certificación de reconocimiento como Deportista Calificado de Alto Rendimiento expedido por el Instituto Peruano del Deporte, el mismo que deberá encontrarse vigente.</w:t>
      </w:r>
    </w:p>
    <w:p w:rsidR="0080260D" w:rsidRPr="00960955" w:rsidRDefault="0080260D" w:rsidP="00394E57">
      <w:pPr>
        <w:pStyle w:val="Default"/>
        <w:spacing w:line="276" w:lineRule="auto"/>
        <w:ind w:left="426"/>
        <w:jc w:val="both"/>
        <w:rPr>
          <w:sz w:val="22"/>
          <w:szCs w:val="22"/>
        </w:rPr>
      </w:pPr>
    </w:p>
    <w:p w:rsidR="00D058FA" w:rsidRDefault="0080260D" w:rsidP="00394E57">
      <w:pPr>
        <w:pStyle w:val="Default"/>
        <w:spacing w:line="276" w:lineRule="auto"/>
        <w:ind w:left="65"/>
        <w:jc w:val="both"/>
        <w:rPr>
          <w:sz w:val="22"/>
          <w:szCs w:val="22"/>
          <w:lang w:val="es-ES"/>
        </w:rPr>
      </w:pPr>
      <w:r w:rsidRPr="00BD1CC4">
        <w:rPr>
          <w:sz w:val="22"/>
          <w:szCs w:val="22"/>
          <w:lang w:val="es-ES"/>
        </w:rPr>
        <w:lastRenderedPageBreak/>
        <w:t>La no presentación de dicho documento será considerada como la decisión del</w:t>
      </w:r>
      <w:r>
        <w:rPr>
          <w:sz w:val="22"/>
          <w:szCs w:val="22"/>
          <w:lang w:val="es-ES"/>
        </w:rPr>
        <w:t xml:space="preserve"> candidato </w:t>
      </w:r>
      <w:r w:rsidRPr="00BD1CC4">
        <w:rPr>
          <w:sz w:val="22"/>
          <w:szCs w:val="22"/>
          <w:lang w:val="es-ES"/>
        </w:rPr>
        <w:t>a no ejercer el</w:t>
      </w:r>
      <w:r w:rsidRPr="003C1F7E">
        <w:rPr>
          <w:sz w:val="22"/>
          <w:szCs w:val="22"/>
          <w:lang w:val="es-ES"/>
        </w:rPr>
        <w:t xml:space="preserve"> derecho a la asignación de la referida bonificación, ni podrá ser materia de subsanación alguna.</w:t>
      </w:r>
    </w:p>
    <w:p w:rsidR="00912E56" w:rsidRPr="00D81DCE" w:rsidRDefault="00912E56" w:rsidP="00394E57">
      <w:pPr>
        <w:pStyle w:val="Default"/>
        <w:spacing w:line="276" w:lineRule="auto"/>
        <w:rPr>
          <w:b/>
          <w:sz w:val="22"/>
          <w:szCs w:val="22"/>
          <w:lang w:val="es-ES"/>
        </w:rPr>
      </w:pPr>
    </w:p>
    <w:p w:rsidR="00BA6D3B" w:rsidRPr="005475AE" w:rsidRDefault="0066217E" w:rsidP="00394E57">
      <w:pPr>
        <w:pStyle w:val="Prrafodelista"/>
        <w:spacing w:line="276" w:lineRule="auto"/>
        <w:ind w:left="0"/>
        <w:jc w:val="center"/>
        <w:rPr>
          <w:rFonts w:ascii="Arial" w:hAnsi="Arial" w:cs="Arial"/>
          <w:b/>
          <w:sz w:val="22"/>
          <w:szCs w:val="22"/>
        </w:rPr>
      </w:pPr>
      <w:r w:rsidRPr="005475AE">
        <w:rPr>
          <w:rFonts w:ascii="Arial" w:hAnsi="Arial" w:cs="Arial"/>
          <w:b/>
          <w:sz w:val="22"/>
          <w:szCs w:val="22"/>
        </w:rPr>
        <w:t>CAPÍTULO IV</w:t>
      </w:r>
    </w:p>
    <w:p w:rsidR="00BA6D3B" w:rsidRPr="00960955" w:rsidRDefault="00BA6D3B" w:rsidP="00394E57">
      <w:pPr>
        <w:pStyle w:val="Prrafodelista"/>
        <w:spacing w:line="276" w:lineRule="auto"/>
        <w:ind w:left="0"/>
        <w:jc w:val="center"/>
        <w:rPr>
          <w:rFonts w:ascii="Arial" w:hAnsi="Arial" w:cs="Arial"/>
          <w:b/>
          <w:sz w:val="22"/>
          <w:szCs w:val="22"/>
        </w:rPr>
      </w:pPr>
    </w:p>
    <w:p w:rsidR="009D3D41" w:rsidRPr="005475AE" w:rsidRDefault="0066217E" w:rsidP="00394E57">
      <w:pPr>
        <w:pStyle w:val="Prrafodelista"/>
        <w:spacing w:line="276" w:lineRule="auto"/>
        <w:ind w:left="0"/>
        <w:jc w:val="center"/>
        <w:rPr>
          <w:rFonts w:ascii="Arial" w:hAnsi="Arial" w:cs="Arial"/>
          <w:b/>
          <w:sz w:val="22"/>
          <w:szCs w:val="22"/>
          <w:u w:val="single"/>
        </w:rPr>
      </w:pPr>
      <w:r w:rsidRPr="005475AE">
        <w:rPr>
          <w:rFonts w:ascii="Arial" w:hAnsi="Arial" w:cs="Arial"/>
          <w:b/>
          <w:sz w:val="22"/>
          <w:szCs w:val="22"/>
          <w:u w:val="single"/>
        </w:rPr>
        <w:t>SITUACIONES ESPECIALES</w:t>
      </w:r>
    </w:p>
    <w:p w:rsidR="00E32216" w:rsidRPr="00960955" w:rsidRDefault="00E32216" w:rsidP="00394E57">
      <w:pPr>
        <w:pStyle w:val="Default"/>
        <w:spacing w:line="276" w:lineRule="auto"/>
        <w:jc w:val="both"/>
        <w:rPr>
          <w:sz w:val="22"/>
          <w:szCs w:val="22"/>
        </w:rPr>
      </w:pPr>
    </w:p>
    <w:p w:rsidR="00E32216" w:rsidRPr="003F4198" w:rsidRDefault="0066217E" w:rsidP="00394E57">
      <w:pPr>
        <w:pStyle w:val="Default"/>
        <w:spacing w:line="276" w:lineRule="auto"/>
        <w:ind w:left="426" w:hanging="426"/>
        <w:jc w:val="both"/>
        <w:rPr>
          <w:b/>
          <w:sz w:val="22"/>
          <w:szCs w:val="22"/>
        </w:rPr>
      </w:pPr>
      <w:r w:rsidRPr="003F4198">
        <w:rPr>
          <w:b/>
          <w:sz w:val="22"/>
          <w:szCs w:val="22"/>
        </w:rPr>
        <w:t xml:space="preserve">4.1 </w:t>
      </w:r>
      <w:r w:rsidR="00E86E58" w:rsidRPr="003F4198">
        <w:rPr>
          <w:b/>
          <w:sz w:val="22"/>
          <w:szCs w:val="22"/>
        </w:rPr>
        <w:tab/>
      </w:r>
      <w:r w:rsidR="00E32216" w:rsidRPr="003F4198">
        <w:rPr>
          <w:b/>
          <w:sz w:val="22"/>
          <w:szCs w:val="22"/>
        </w:rPr>
        <w:t>Situaciones especiales y consecuencias</w:t>
      </w:r>
    </w:p>
    <w:p w:rsidR="00E32216" w:rsidRPr="00960955" w:rsidRDefault="00E32216" w:rsidP="00394E57">
      <w:pPr>
        <w:pStyle w:val="Default"/>
        <w:spacing w:line="276" w:lineRule="auto"/>
        <w:jc w:val="both"/>
        <w:rPr>
          <w:sz w:val="22"/>
          <w:szCs w:val="22"/>
        </w:rPr>
      </w:pPr>
    </w:p>
    <w:p w:rsidR="00F443FE" w:rsidRPr="00394E57" w:rsidRDefault="00E32216" w:rsidP="00394E57">
      <w:pPr>
        <w:pStyle w:val="Default"/>
        <w:numPr>
          <w:ilvl w:val="0"/>
          <w:numId w:val="2"/>
        </w:numPr>
        <w:spacing w:line="276" w:lineRule="auto"/>
        <w:ind w:left="283" w:hanging="283"/>
        <w:jc w:val="both"/>
        <w:rPr>
          <w:sz w:val="22"/>
          <w:szCs w:val="22"/>
        </w:rPr>
      </w:pPr>
      <w:r w:rsidRPr="00960955">
        <w:rPr>
          <w:sz w:val="22"/>
          <w:szCs w:val="22"/>
        </w:rPr>
        <w:t xml:space="preserve">En caso que el </w:t>
      </w:r>
      <w:r w:rsidR="00832548">
        <w:rPr>
          <w:sz w:val="22"/>
          <w:szCs w:val="22"/>
        </w:rPr>
        <w:t>candidato</w:t>
      </w:r>
      <w:r w:rsidRPr="00721DB4">
        <w:rPr>
          <w:sz w:val="22"/>
          <w:szCs w:val="22"/>
        </w:rPr>
        <w:t xml:space="preserve"> sea suplantado por un tercero, será automáticamente descalificado, sin perjuicio de las acciones civiles o penales que la Superintendencia del Mercado de Valores adopte.</w:t>
      </w:r>
    </w:p>
    <w:p w:rsidR="005475AE" w:rsidRPr="00394E57" w:rsidRDefault="00E32216" w:rsidP="00394E57">
      <w:pPr>
        <w:pStyle w:val="Default"/>
        <w:numPr>
          <w:ilvl w:val="0"/>
          <w:numId w:val="5"/>
        </w:numPr>
        <w:spacing w:line="276" w:lineRule="auto"/>
        <w:ind w:left="283" w:hanging="283"/>
        <w:jc w:val="both"/>
        <w:rPr>
          <w:sz w:val="22"/>
          <w:szCs w:val="22"/>
        </w:rPr>
      </w:pPr>
      <w:r w:rsidRPr="00BD1CC4">
        <w:rPr>
          <w:sz w:val="22"/>
          <w:szCs w:val="22"/>
          <w:lang w:val="es-ES"/>
        </w:rPr>
        <w:t>El Comité de Selección tiene la facultad de aplicar e interpretar las Bases del Concurso Público</w:t>
      </w:r>
      <w:r w:rsidR="00120C80">
        <w:rPr>
          <w:sz w:val="22"/>
          <w:szCs w:val="22"/>
          <w:lang w:val="es-ES"/>
        </w:rPr>
        <w:t xml:space="preserve"> de </w:t>
      </w:r>
      <w:r w:rsidR="00517B26">
        <w:rPr>
          <w:sz w:val="22"/>
          <w:szCs w:val="22"/>
          <w:lang w:val="es-ES"/>
        </w:rPr>
        <w:t>M</w:t>
      </w:r>
      <w:r w:rsidR="00120C80">
        <w:rPr>
          <w:sz w:val="22"/>
          <w:szCs w:val="22"/>
          <w:lang w:val="es-ES"/>
        </w:rPr>
        <w:t>éritos</w:t>
      </w:r>
      <w:r w:rsidR="00AB11B6">
        <w:rPr>
          <w:sz w:val="22"/>
          <w:szCs w:val="22"/>
          <w:lang w:val="es-ES"/>
        </w:rPr>
        <w:t xml:space="preserve"> </w:t>
      </w:r>
      <w:r w:rsidR="00773018">
        <w:rPr>
          <w:sz w:val="22"/>
          <w:szCs w:val="22"/>
          <w:lang w:val="es-ES"/>
        </w:rPr>
        <w:t xml:space="preserve"> bajo el régimen laboral del Decreto Legislativo N° </w:t>
      </w:r>
      <w:r w:rsidR="00AB11B6">
        <w:rPr>
          <w:sz w:val="22"/>
          <w:szCs w:val="22"/>
          <w:lang w:val="es-ES"/>
        </w:rPr>
        <w:t>728</w:t>
      </w:r>
      <w:r w:rsidRPr="00BD1CC4">
        <w:rPr>
          <w:sz w:val="22"/>
          <w:szCs w:val="22"/>
          <w:lang w:val="es-ES"/>
        </w:rPr>
        <w:t>, en caso de presentarse dudas o vacíos en éstas, y/o resolver los hechos o situaciones que se presenten,</w:t>
      </w:r>
      <w:r w:rsidRPr="003C1F7E">
        <w:rPr>
          <w:sz w:val="22"/>
          <w:szCs w:val="22"/>
          <w:lang w:val="es-ES"/>
        </w:rPr>
        <w:t>.</w:t>
      </w:r>
      <w:r w:rsidR="00FE5EA1" w:rsidRPr="005475AE">
        <w:rPr>
          <w:sz w:val="22"/>
          <w:szCs w:val="22"/>
          <w:lang w:val="es-ES"/>
        </w:rPr>
        <w:t xml:space="preserve"> durante </w:t>
      </w:r>
      <w:r w:rsidR="00022E43" w:rsidRPr="005475AE">
        <w:rPr>
          <w:sz w:val="22"/>
          <w:szCs w:val="22"/>
          <w:lang w:val="es-ES"/>
        </w:rPr>
        <w:t xml:space="preserve">el desarrollo del </w:t>
      </w:r>
      <w:r w:rsidR="00FE5EA1" w:rsidRPr="005475AE">
        <w:rPr>
          <w:sz w:val="22"/>
          <w:szCs w:val="22"/>
          <w:lang w:val="es-ES"/>
        </w:rPr>
        <w:t>Concurso Público</w:t>
      </w:r>
      <w:r w:rsidR="00120C80">
        <w:rPr>
          <w:sz w:val="22"/>
          <w:szCs w:val="22"/>
          <w:lang w:val="es-ES"/>
        </w:rPr>
        <w:t xml:space="preserve"> de </w:t>
      </w:r>
      <w:r w:rsidR="00517B26">
        <w:rPr>
          <w:sz w:val="22"/>
          <w:szCs w:val="22"/>
          <w:lang w:val="es-ES"/>
        </w:rPr>
        <w:t>M</w:t>
      </w:r>
      <w:r w:rsidR="00120C80">
        <w:rPr>
          <w:sz w:val="22"/>
          <w:szCs w:val="22"/>
          <w:lang w:val="es-ES"/>
        </w:rPr>
        <w:t>éritos</w:t>
      </w:r>
      <w:r w:rsidR="00773018">
        <w:rPr>
          <w:sz w:val="22"/>
          <w:szCs w:val="22"/>
          <w:lang w:val="es-ES"/>
        </w:rPr>
        <w:t xml:space="preserve"> bajo el régimen laboral del Decreto Legislativo N° </w:t>
      </w:r>
      <w:r w:rsidR="00AB11B6">
        <w:rPr>
          <w:sz w:val="22"/>
          <w:szCs w:val="22"/>
          <w:lang w:val="es-ES"/>
        </w:rPr>
        <w:t>728</w:t>
      </w:r>
      <w:r w:rsidR="00AC501C">
        <w:rPr>
          <w:sz w:val="22"/>
          <w:szCs w:val="22"/>
          <w:lang w:val="es-ES"/>
        </w:rPr>
        <w:t xml:space="preserve"> </w:t>
      </w:r>
      <w:r w:rsidR="00022E43" w:rsidRPr="005475AE">
        <w:rPr>
          <w:sz w:val="22"/>
          <w:szCs w:val="22"/>
          <w:lang w:val="es-ES"/>
        </w:rPr>
        <w:t>y hasta la publicación de los Resultados Finales</w:t>
      </w:r>
      <w:r w:rsidRPr="005475AE">
        <w:rPr>
          <w:sz w:val="22"/>
          <w:szCs w:val="22"/>
          <w:lang w:val="es-ES"/>
        </w:rPr>
        <w:t>, aun cuando no esté contemplada en las Bases</w:t>
      </w:r>
      <w:r w:rsidR="00912E56">
        <w:rPr>
          <w:sz w:val="22"/>
          <w:szCs w:val="22"/>
          <w:lang w:val="es-ES"/>
        </w:rPr>
        <w:t xml:space="preserve">, salvaguardándose el debido proceso y resolviendo en mérito a los principios de </w:t>
      </w:r>
      <w:r w:rsidR="00BD3937">
        <w:rPr>
          <w:sz w:val="22"/>
          <w:szCs w:val="22"/>
          <w:lang w:val="es-ES"/>
        </w:rPr>
        <w:t>la Ley Marco del Empleo Público</w:t>
      </w:r>
      <w:r w:rsidRPr="005475AE">
        <w:rPr>
          <w:sz w:val="22"/>
          <w:szCs w:val="22"/>
          <w:lang w:val="es-ES"/>
        </w:rPr>
        <w:t>.</w:t>
      </w:r>
    </w:p>
    <w:p w:rsidR="00E32216" w:rsidRPr="005475AE" w:rsidRDefault="00E32216" w:rsidP="00394E57">
      <w:pPr>
        <w:pStyle w:val="Default"/>
        <w:numPr>
          <w:ilvl w:val="0"/>
          <w:numId w:val="5"/>
        </w:numPr>
        <w:spacing w:line="276" w:lineRule="auto"/>
        <w:ind w:left="283" w:hanging="283"/>
        <w:jc w:val="both"/>
        <w:rPr>
          <w:sz w:val="22"/>
          <w:szCs w:val="22"/>
        </w:rPr>
      </w:pPr>
      <w:r w:rsidRPr="005475AE">
        <w:rPr>
          <w:sz w:val="22"/>
          <w:szCs w:val="22"/>
        </w:rPr>
        <w:t xml:space="preserve">De verificarse durante la prestación del servicio documentación fraudulenta, el </w:t>
      </w:r>
      <w:r w:rsidR="00721DB4" w:rsidRPr="005475AE">
        <w:rPr>
          <w:sz w:val="22"/>
          <w:szCs w:val="22"/>
        </w:rPr>
        <w:t xml:space="preserve">candidato </w:t>
      </w:r>
      <w:r w:rsidRPr="005475AE">
        <w:rPr>
          <w:sz w:val="22"/>
          <w:szCs w:val="22"/>
        </w:rPr>
        <w:t>considerado “Ganador” será retirado del servicio, sin perjuicio de las acciones civiles</w:t>
      </w:r>
      <w:r w:rsidR="00517B26">
        <w:rPr>
          <w:sz w:val="22"/>
          <w:szCs w:val="22"/>
        </w:rPr>
        <w:t>, administrativas</w:t>
      </w:r>
      <w:r w:rsidRPr="005475AE">
        <w:rPr>
          <w:sz w:val="22"/>
          <w:szCs w:val="22"/>
        </w:rPr>
        <w:t xml:space="preserve"> o penales que la Superintendencia del Mercado de Valores pueda adoptar.</w:t>
      </w:r>
    </w:p>
    <w:p w:rsidR="00E660B1" w:rsidRDefault="00E660B1" w:rsidP="00394E57">
      <w:pPr>
        <w:pStyle w:val="Default"/>
        <w:spacing w:line="276" w:lineRule="auto"/>
        <w:jc w:val="both"/>
        <w:rPr>
          <w:sz w:val="22"/>
          <w:szCs w:val="22"/>
        </w:rPr>
      </w:pPr>
    </w:p>
    <w:p w:rsidR="00DD1D6F" w:rsidRPr="003C1F7E" w:rsidRDefault="0066217E" w:rsidP="00394E57">
      <w:pPr>
        <w:pStyle w:val="Default"/>
        <w:spacing w:line="276" w:lineRule="auto"/>
        <w:jc w:val="center"/>
        <w:rPr>
          <w:b/>
          <w:sz w:val="22"/>
          <w:szCs w:val="22"/>
        </w:rPr>
      </w:pPr>
      <w:r w:rsidRPr="003C1F7E">
        <w:rPr>
          <w:b/>
          <w:sz w:val="22"/>
          <w:szCs w:val="22"/>
        </w:rPr>
        <w:t>CAPÍTULO V</w:t>
      </w:r>
    </w:p>
    <w:p w:rsidR="00EE72D3" w:rsidRPr="00AF2A79" w:rsidRDefault="00EE72D3" w:rsidP="00394E57">
      <w:pPr>
        <w:pStyle w:val="Default"/>
        <w:spacing w:line="276" w:lineRule="auto"/>
        <w:ind w:left="1080"/>
        <w:jc w:val="center"/>
        <w:rPr>
          <w:b/>
          <w:sz w:val="22"/>
          <w:szCs w:val="22"/>
        </w:rPr>
      </w:pPr>
    </w:p>
    <w:p w:rsidR="00EE72D3" w:rsidRPr="00B412CC" w:rsidRDefault="00EE72D3" w:rsidP="00394E57">
      <w:pPr>
        <w:pStyle w:val="Default"/>
        <w:spacing w:line="276" w:lineRule="auto"/>
        <w:jc w:val="center"/>
        <w:rPr>
          <w:b/>
          <w:sz w:val="22"/>
          <w:szCs w:val="22"/>
          <w:u w:val="single"/>
        </w:rPr>
      </w:pPr>
      <w:r w:rsidRPr="00B412CC">
        <w:rPr>
          <w:b/>
          <w:sz w:val="22"/>
          <w:szCs w:val="22"/>
          <w:u w:val="single"/>
        </w:rPr>
        <w:t>MECANISMOS DE IMPUGNACIÓN</w:t>
      </w:r>
    </w:p>
    <w:p w:rsidR="00EE72D3" w:rsidRPr="00A61FB8" w:rsidRDefault="00EE72D3" w:rsidP="00394E57">
      <w:pPr>
        <w:pStyle w:val="Default"/>
        <w:spacing w:line="276" w:lineRule="auto"/>
        <w:ind w:left="1080"/>
        <w:jc w:val="center"/>
        <w:rPr>
          <w:b/>
          <w:sz w:val="22"/>
          <w:szCs w:val="22"/>
        </w:rPr>
      </w:pPr>
    </w:p>
    <w:p w:rsidR="00CA6AC0" w:rsidRPr="00394E57" w:rsidRDefault="00CA6AC0" w:rsidP="00394E57">
      <w:pPr>
        <w:pStyle w:val="Prrafodelista"/>
        <w:spacing w:line="276" w:lineRule="auto"/>
        <w:ind w:hanging="566"/>
        <w:jc w:val="both"/>
        <w:rPr>
          <w:rFonts w:ascii="Arial" w:hAnsi="Arial" w:cs="Arial"/>
          <w:color w:val="000000" w:themeColor="text1"/>
          <w:sz w:val="22"/>
          <w:szCs w:val="22"/>
          <w:lang w:val="es-ES_tradnl"/>
        </w:rPr>
      </w:pPr>
      <w:r w:rsidRPr="00A61FB8">
        <w:rPr>
          <w:rFonts w:ascii="Arial" w:hAnsi="Arial" w:cs="Arial"/>
          <w:color w:val="000000"/>
          <w:sz w:val="22"/>
          <w:szCs w:val="22"/>
          <w:lang w:val="es-PE" w:eastAsia="es-PE"/>
        </w:rPr>
        <w:t>5.</w:t>
      </w:r>
      <w:r w:rsidR="00C54608">
        <w:rPr>
          <w:rFonts w:ascii="Arial" w:hAnsi="Arial" w:cs="Arial"/>
          <w:color w:val="000000"/>
          <w:sz w:val="22"/>
          <w:szCs w:val="22"/>
          <w:lang w:val="es-PE" w:eastAsia="es-PE"/>
        </w:rPr>
        <w:t>1</w:t>
      </w:r>
      <w:r w:rsidR="00E401C6" w:rsidRPr="00A61FB8">
        <w:rPr>
          <w:rFonts w:ascii="Arial" w:hAnsi="Arial" w:cs="Arial"/>
          <w:color w:val="000000"/>
          <w:sz w:val="22"/>
          <w:szCs w:val="22"/>
          <w:lang w:val="es-PE" w:eastAsia="es-PE"/>
        </w:rPr>
        <w:tab/>
      </w:r>
      <w:r w:rsidR="006B3886" w:rsidRPr="00327615">
        <w:rPr>
          <w:rFonts w:ascii="Arial" w:hAnsi="Arial" w:cs="Arial"/>
          <w:color w:val="000000" w:themeColor="text1"/>
          <w:sz w:val="22"/>
          <w:szCs w:val="22"/>
          <w:lang w:val="es-ES_tradnl"/>
        </w:rPr>
        <w:t>La reconsideración que se presente respecto de las actuaciones o del resultado del concurso se podrá interponer en un plazo máximo de quince (15) días hábiles</w:t>
      </w:r>
      <w:r w:rsidR="00E009BE">
        <w:rPr>
          <w:rFonts w:ascii="Arial" w:hAnsi="Arial" w:cs="Arial"/>
          <w:color w:val="000000" w:themeColor="text1"/>
          <w:sz w:val="22"/>
          <w:szCs w:val="22"/>
          <w:lang w:val="es-ES_tradnl"/>
        </w:rPr>
        <w:t>, contados</w:t>
      </w:r>
      <w:r w:rsidR="006B3886" w:rsidRPr="00327615">
        <w:rPr>
          <w:rFonts w:ascii="Arial" w:hAnsi="Arial" w:cs="Arial"/>
          <w:color w:val="000000" w:themeColor="text1"/>
          <w:sz w:val="22"/>
          <w:szCs w:val="22"/>
          <w:lang w:val="es-ES_tradnl"/>
        </w:rPr>
        <w:t xml:space="preserve"> a partir </w:t>
      </w:r>
      <w:r w:rsidR="00E009BE">
        <w:rPr>
          <w:rFonts w:ascii="Arial" w:hAnsi="Arial" w:cs="Arial"/>
          <w:color w:val="000000" w:themeColor="text1"/>
          <w:sz w:val="22"/>
          <w:szCs w:val="22"/>
          <w:lang w:val="es-ES_tradnl"/>
        </w:rPr>
        <w:t xml:space="preserve">del día siguiente </w:t>
      </w:r>
      <w:r w:rsidR="006B3886" w:rsidRPr="00327615">
        <w:rPr>
          <w:rFonts w:ascii="Arial" w:hAnsi="Arial" w:cs="Arial"/>
          <w:color w:val="000000" w:themeColor="text1"/>
          <w:sz w:val="22"/>
          <w:szCs w:val="22"/>
          <w:lang w:val="es-ES_tradnl"/>
        </w:rPr>
        <w:t>de la publicación del resultado del concurso. Deberá presentarse por escrito firmado por el participan</w:t>
      </w:r>
      <w:r w:rsidR="006B3886">
        <w:rPr>
          <w:rFonts w:ascii="Arial" w:hAnsi="Arial" w:cs="Arial"/>
          <w:color w:val="000000" w:themeColor="text1"/>
          <w:sz w:val="22"/>
          <w:szCs w:val="22"/>
          <w:lang w:val="es-ES_tradnl"/>
        </w:rPr>
        <w:t xml:space="preserve">te o trabajador ante el Área de </w:t>
      </w:r>
      <w:r w:rsidR="006B3886" w:rsidRPr="00327615">
        <w:rPr>
          <w:rFonts w:ascii="Arial" w:hAnsi="Arial" w:cs="Arial"/>
          <w:color w:val="000000" w:themeColor="text1"/>
          <w:sz w:val="22"/>
          <w:szCs w:val="22"/>
          <w:lang w:val="es-ES_tradnl"/>
        </w:rPr>
        <w:t>Trámit</w:t>
      </w:r>
      <w:r w:rsidR="006B3886">
        <w:rPr>
          <w:rFonts w:ascii="Arial" w:hAnsi="Arial" w:cs="Arial"/>
          <w:color w:val="000000" w:themeColor="text1"/>
          <w:sz w:val="22"/>
          <w:szCs w:val="22"/>
          <w:lang w:val="es-ES_tradnl"/>
        </w:rPr>
        <w:t>e Documentario de la SMV y será resuelta</w:t>
      </w:r>
      <w:r w:rsidR="006B3886" w:rsidRPr="00327615">
        <w:rPr>
          <w:rFonts w:ascii="Arial" w:hAnsi="Arial" w:cs="Arial"/>
          <w:color w:val="000000" w:themeColor="text1"/>
          <w:sz w:val="22"/>
          <w:szCs w:val="22"/>
          <w:lang w:val="es-ES_tradnl"/>
        </w:rPr>
        <w:t xml:space="preserve"> por</w:t>
      </w:r>
      <w:r w:rsidR="00912E56">
        <w:rPr>
          <w:rFonts w:ascii="Arial" w:hAnsi="Arial" w:cs="Arial"/>
          <w:color w:val="000000" w:themeColor="text1"/>
          <w:sz w:val="22"/>
          <w:szCs w:val="22"/>
          <w:lang w:val="es-ES_tradnl"/>
        </w:rPr>
        <w:t xml:space="preserve"> </w:t>
      </w:r>
      <w:r w:rsidR="00912E56" w:rsidRPr="00912E56">
        <w:rPr>
          <w:rFonts w:ascii="Arial" w:hAnsi="Arial" w:cs="Arial"/>
          <w:color w:val="000000" w:themeColor="text1"/>
          <w:sz w:val="22"/>
          <w:szCs w:val="22"/>
          <w:lang w:val="es-ES_tradnl"/>
        </w:rPr>
        <w:t xml:space="preserve"> </w:t>
      </w:r>
      <w:r w:rsidR="00912E56" w:rsidRPr="0055085B">
        <w:rPr>
          <w:rFonts w:ascii="Arial" w:hAnsi="Arial" w:cs="Arial"/>
          <w:color w:val="000000" w:themeColor="text1"/>
          <w:sz w:val="22"/>
          <w:szCs w:val="22"/>
          <w:lang w:val="es-ES_tradnl"/>
        </w:rPr>
        <w:t>Comité de Selección, quien e</w:t>
      </w:r>
      <w:r w:rsidR="00912E56" w:rsidRPr="0055085B">
        <w:rPr>
          <w:rFonts w:ascii="Arial" w:hAnsi="Arial" w:cs="Arial"/>
          <w:color w:val="000000"/>
          <w:sz w:val="22"/>
          <w:szCs w:val="22"/>
          <w:lang w:val="es-ES_tradnl"/>
        </w:rPr>
        <w:t>n caso de estimarlo conveniente, solicitará informe a la Unidad de Recursos Humanos</w:t>
      </w:r>
      <w:r w:rsidR="00912E56">
        <w:rPr>
          <w:rFonts w:ascii="Arial" w:hAnsi="Arial" w:cs="Arial"/>
          <w:color w:val="000000"/>
          <w:sz w:val="22"/>
          <w:szCs w:val="22"/>
          <w:lang w:val="es-ES_tradnl"/>
        </w:rPr>
        <w:t>.</w:t>
      </w:r>
    </w:p>
    <w:p w:rsidR="006B3886" w:rsidRPr="00394E57" w:rsidRDefault="00CA6AC0" w:rsidP="00394E57">
      <w:pPr>
        <w:pStyle w:val="Prrafodelista"/>
        <w:spacing w:line="276" w:lineRule="auto"/>
        <w:ind w:hanging="566"/>
        <w:jc w:val="both"/>
        <w:rPr>
          <w:rFonts w:ascii="Arial" w:hAnsi="Arial" w:cs="Arial"/>
          <w:color w:val="000000" w:themeColor="text1"/>
          <w:sz w:val="22"/>
          <w:szCs w:val="22"/>
          <w:lang w:val="es-ES_tradnl"/>
        </w:rPr>
      </w:pPr>
      <w:r w:rsidRPr="007B7921">
        <w:rPr>
          <w:rFonts w:ascii="Arial" w:hAnsi="Arial" w:cs="Arial"/>
          <w:color w:val="000000"/>
          <w:sz w:val="22"/>
          <w:szCs w:val="22"/>
          <w:lang w:val="es-PE" w:eastAsia="es-PE"/>
        </w:rPr>
        <w:t>5.</w:t>
      </w:r>
      <w:r w:rsidR="005E61FD">
        <w:rPr>
          <w:rFonts w:ascii="Arial" w:hAnsi="Arial" w:cs="Arial"/>
          <w:color w:val="000000"/>
          <w:sz w:val="22"/>
          <w:szCs w:val="22"/>
          <w:lang w:val="es-PE" w:eastAsia="es-PE"/>
        </w:rPr>
        <w:t>2</w:t>
      </w:r>
      <w:r w:rsidR="00E401C6" w:rsidRPr="007B7921">
        <w:rPr>
          <w:rFonts w:ascii="Arial" w:hAnsi="Arial" w:cs="Arial"/>
          <w:color w:val="000000"/>
          <w:sz w:val="22"/>
          <w:szCs w:val="22"/>
          <w:lang w:val="es-PE" w:eastAsia="es-PE"/>
        </w:rPr>
        <w:tab/>
      </w:r>
      <w:r w:rsidR="006B3886" w:rsidRPr="00327615">
        <w:rPr>
          <w:rFonts w:ascii="Arial" w:hAnsi="Arial" w:cs="Arial"/>
          <w:color w:val="000000" w:themeColor="text1"/>
          <w:sz w:val="22"/>
          <w:szCs w:val="22"/>
          <w:lang w:val="es-ES_tradnl"/>
        </w:rPr>
        <w:t>La interposición del recurso de reconsideración no suspende el proceso</w:t>
      </w:r>
      <w:r w:rsidR="006B3886">
        <w:rPr>
          <w:rFonts w:ascii="Arial" w:hAnsi="Arial" w:cs="Arial"/>
          <w:color w:val="000000" w:themeColor="text1"/>
          <w:sz w:val="22"/>
          <w:szCs w:val="22"/>
          <w:lang w:val="es-ES_tradnl"/>
        </w:rPr>
        <w:t xml:space="preserve"> de</w:t>
      </w:r>
      <w:r w:rsidR="006B3886" w:rsidRPr="00327615">
        <w:rPr>
          <w:rFonts w:ascii="Arial" w:hAnsi="Arial" w:cs="Arial"/>
          <w:color w:val="000000" w:themeColor="text1"/>
          <w:sz w:val="22"/>
          <w:szCs w:val="22"/>
          <w:lang w:val="es-ES_tradnl"/>
        </w:rPr>
        <w:t xml:space="preserve"> selección ni el proceso de vinculación.</w:t>
      </w:r>
    </w:p>
    <w:p w:rsidR="006B3886" w:rsidRPr="00327615" w:rsidRDefault="006B3886" w:rsidP="00394E57">
      <w:pPr>
        <w:autoSpaceDE w:val="0"/>
        <w:autoSpaceDN w:val="0"/>
        <w:adjustRightInd w:val="0"/>
        <w:spacing w:line="276" w:lineRule="auto"/>
        <w:ind w:left="708" w:hanging="566"/>
        <w:jc w:val="both"/>
        <w:rPr>
          <w:rFonts w:ascii="Arial" w:hAnsi="Arial" w:cs="Arial"/>
          <w:color w:val="000000" w:themeColor="text1"/>
          <w:sz w:val="22"/>
          <w:szCs w:val="22"/>
          <w:lang w:val="es-ES_tradnl"/>
        </w:rPr>
      </w:pPr>
      <w:r>
        <w:rPr>
          <w:rFonts w:ascii="Arial" w:hAnsi="Arial" w:cs="Arial"/>
          <w:color w:val="000000" w:themeColor="text1"/>
          <w:sz w:val="22"/>
          <w:szCs w:val="22"/>
          <w:lang w:val="es-ES_tradnl"/>
        </w:rPr>
        <w:t xml:space="preserve">5.3 </w:t>
      </w:r>
      <w:r>
        <w:rPr>
          <w:rFonts w:ascii="Arial" w:hAnsi="Arial" w:cs="Arial"/>
          <w:color w:val="000000" w:themeColor="text1"/>
          <w:sz w:val="22"/>
          <w:szCs w:val="22"/>
          <w:lang w:val="es-ES_tradnl"/>
        </w:rPr>
        <w:tab/>
        <w:t>E</w:t>
      </w:r>
      <w:r w:rsidRPr="00327615">
        <w:rPr>
          <w:rFonts w:ascii="Arial" w:hAnsi="Arial" w:cs="Arial"/>
          <w:color w:val="000000" w:themeColor="text1"/>
          <w:sz w:val="22"/>
          <w:szCs w:val="22"/>
          <w:lang w:val="es-ES_tradnl"/>
        </w:rPr>
        <w:t>l plazo para que la instancia competente se pronuncie es de ha</w:t>
      </w:r>
      <w:r>
        <w:rPr>
          <w:rFonts w:ascii="Arial" w:hAnsi="Arial" w:cs="Arial"/>
          <w:color w:val="000000" w:themeColor="text1"/>
          <w:sz w:val="22"/>
          <w:szCs w:val="22"/>
          <w:lang w:val="es-ES_tradnl"/>
        </w:rPr>
        <w:t>sta veinte (20) días hábiles. El</w:t>
      </w:r>
      <w:r w:rsidRPr="00327615">
        <w:rPr>
          <w:rFonts w:ascii="Arial" w:hAnsi="Arial" w:cs="Arial"/>
          <w:color w:val="000000" w:themeColor="text1"/>
          <w:sz w:val="22"/>
          <w:szCs w:val="22"/>
          <w:lang w:val="es-ES_tradnl"/>
        </w:rPr>
        <w:t xml:space="preserve"> recurso </w:t>
      </w:r>
      <w:r>
        <w:rPr>
          <w:rFonts w:ascii="Arial" w:hAnsi="Arial" w:cs="Arial"/>
          <w:color w:val="000000" w:themeColor="text1"/>
          <w:sz w:val="22"/>
          <w:szCs w:val="22"/>
          <w:lang w:val="es-ES_tradnl"/>
        </w:rPr>
        <w:t xml:space="preserve">de reconsideración </w:t>
      </w:r>
      <w:r w:rsidRPr="00327615">
        <w:rPr>
          <w:rFonts w:ascii="Arial" w:hAnsi="Arial" w:cs="Arial"/>
          <w:color w:val="000000" w:themeColor="text1"/>
          <w:sz w:val="22"/>
          <w:szCs w:val="22"/>
          <w:lang w:val="es-ES_tradnl"/>
        </w:rPr>
        <w:t>es opcional y su no interposición no impide el ejercicio del recurso de apelación que será elevado al Tribunal del Servicio Civil.</w:t>
      </w:r>
    </w:p>
    <w:p w:rsidR="005475AE" w:rsidRDefault="005475AE" w:rsidP="00394E57">
      <w:pPr>
        <w:autoSpaceDE w:val="0"/>
        <w:autoSpaceDN w:val="0"/>
        <w:adjustRightInd w:val="0"/>
        <w:spacing w:line="276" w:lineRule="auto"/>
        <w:ind w:left="705" w:hanging="705"/>
        <w:jc w:val="both"/>
        <w:rPr>
          <w:rFonts w:ascii="Arial" w:hAnsi="Arial" w:cs="Arial"/>
          <w:color w:val="000000"/>
          <w:sz w:val="22"/>
          <w:szCs w:val="22"/>
          <w:lang w:val="es-PE" w:eastAsia="es-PE"/>
        </w:rPr>
      </w:pPr>
    </w:p>
    <w:p w:rsidR="00A67610" w:rsidRDefault="00A67610" w:rsidP="00394E57">
      <w:pPr>
        <w:autoSpaceDE w:val="0"/>
        <w:autoSpaceDN w:val="0"/>
        <w:adjustRightInd w:val="0"/>
        <w:spacing w:line="276" w:lineRule="auto"/>
        <w:ind w:left="705" w:hanging="705"/>
        <w:jc w:val="center"/>
        <w:rPr>
          <w:rFonts w:ascii="Arial" w:hAnsi="Arial" w:cs="Arial"/>
          <w:b/>
          <w:sz w:val="22"/>
          <w:szCs w:val="22"/>
          <w:lang w:val="es-MX"/>
        </w:rPr>
      </w:pPr>
      <w:r>
        <w:rPr>
          <w:rFonts w:ascii="Arial" w:hAnsi="Arial" w:cs="Arial"/>
          <w:b/>
          <w:sz w:val="22"/>
          <w:szCs w:val="22"/>
          <w:lang w:val="es-MX"/>
        </w:rPr>
        <w:t xml:space="preserve">CAPÍTULO VI </w:t>
      </w:r>
    </w:p>
    <w:p w:rsidR="00A67610" w:rsidRDefault="00A67610" w:rsidP="00394E57">
      <w:pPr>
        <w:autoSpaceDE w:val="0"/>
        <w:autoSpaceDN w:val="0"/>
        <w:adjustRightInd w:val="0"/>
        <w:spacing w:line="276" w:lineRule="auto"/>
        <w:ind w:left="705" w:hanging="705"/>
        <w:jc w:val="center"/>
        <w:rPr>
          <w:rFonts w:ascii="Arial" w:hAnsi="Arial" w:cs="Arial"/>
          <w:b/>
          <w:sz w:val="22"/>
          <w:szCs w:val="22"/>
          <w:lang w:val="es-MX"/>
        </w:rPr>
      </w:pPr>
    </w:p>
    <w:p w:rsidR="003B1ED9" w:rsidRPr="00A67610" w:rsidRDefault="00A67610" w:rsidP="00394E57">
      <w:pPr>
        <w:autoSpaceDE w:val="0"/>
        <w:autoSpaceDN w:val="0"/>
        <w:adjustRightInd w:val="0"/>
        <w:spacing w:line="276" w:lineRule="auto"/>
        <w:ind w:left="705" w:hanging="705"/>
        <w:jc w:val="center"/>
        <w:rPr>
          <w:rFonts w:ascii="Arial" w:hAnsi="Arial" w:cs="Arial"/>
          <w:color w:val="000000"/>
          <w:sz w:val="22"/>
          <w:szCs w:val="22"/>
          <w:u w:val="single"/>
          <w:lang w:val="es-PE" w:eastAsia="es-PE"/>
        </w:rPr>
      </w:pPr>
      <w:r w:rsidRPr="00A67610">
        <w:rPr>
          <w:rFonts w:ascii="Arial" w:hAnsi="Arial" w:cs="Arial"/>
          <w:b/>
          <w:sz w:val="22"/>
          <w:szCs w:val="22"/>
          <w:u w:val="single"/>
          <w:lang w:val="es-MX"/>
        </w:rPr>
        <w:t>DE LA DECLARATORIA DE DESIERTO</w:t>
      </w:r>
      <w:r w:rsidR="00912E56">
        <w:rPr>
          <w:rFonts w:ascii="Arial" w:hAnsi="Arial" w:cs="Arial"/>
          <w:b/>
          <w:sz w:val="22"/>
          <w:szCs w:val="22"/>
          <w:u w:val="single"/>
          <w:lang w:val="es-MX"/>
        </w:rPr>
        <w:t xml:space="preserve"> O DE LA CANCELACIÓN DEL PROCESO</w:t>
      </w:r>
    </w:p>
    <w:p w:rsidR="003B1ED9" w:rsidRDefault="003B1ED9" w:rsidP="00394E57">
      <w:pPr>
        <w:autoSpaceDE w:val="0"/>
        <w:autoSpaceDN w:val="0"/>
        <w:adjustRightInd w:val="0"/>
        <w:spacing w:line="276" w:lineRule="auto"/>
        <w:ind w:left="705" w:hanging="705"/>
        <w:jc w:val="both"/>
        <w:rPr>
          <w:rFonts w:ascii="Arial" w:hAnsi="Arial" w:cs="Arial"/>
          <w:color w:val="000000"/>
          <w:sz w:val="22"/>
          <w:szCs w:val="22"/>
          <w:lang w:val="es-PE" w:eastAsia="es-PE"/>
        </w:rPr>
      </w:pPr>
    </w:p>
    <w:p w:rsidR="006C37EE" w:rsidRPr="003F4198" w:rsidRDefault="006C37EE" w:rsidP="00394E57">
      <w:pPr>
        <w:spacing w:line="276" w:lineRule="auto"/>
        <w:contextualSpacing/>
        <w:jc w:val="both"/>
        <w:rPr>
          <w:rFonts w:ascii="Arial" w:hAnsi="Arial" w:cs="Arial"/>
          <w:b/>
          <w:sz w:val="22"/>
          <w:szCs w:val="22"/>
        </w:rPr>
      </w:pPr>
      <w:r w:rsidRPr="003F4198">
        <w:rPr>
          <w:rFonts w:ascii="Arial" w:hAnsi="Arial" w:cs="Arial"/>
          <w:b/>
          <w:color w:val="000000"/>
          <w:sz w:val="22"/>
          <w:szCs w:val="22"/>
          <w:lang w:val="es-PE" w:eastAsia="es-PE"/>
        </w:rPr>
        <w:t>6.1 Declaratoria del proceso como desierto</w:t>
      </w:r>
    </w:p>
    <w:p w:rsidR="006C37EE" w:rsidRDefault="006C37EE" w:rsidP="00394E57">
      <w:pPr>
        <w:autoSpaceDE w:val="0"/>
        <w:autoSpaceDN w:val="0"/>
        <w:adjustRightInd w:val="0"/>
        <w:spacing w:line="276" w:lineRule="auto"/>
        <w:ind w:left="705" w:hanging="705"/>
        <w:jc w:val="both"/>
        <w:rPr>
          <w:rFonts w:ascii="Arial" w:hAnsi="Arial" w:cs="Arial"/>
          <w:color w:val="000000"/>
          <w:sz w:val="22"/>
          <w:szCs w:val="22"/>
          <w:lang w:val="es-PE" w:eastAsia="es-PE"/>
        </w:rPr>
      </w:pPr>
    </w:p>
    <w:p w:rsidR="00A67610" w:rsidRDefault="00A67610" w:rsidP="00394E57">
      <w:pPr>
        <w:pStyle w:val="Prrafodelista"/>
        <w:spacing w:line="276" w:lineRule="auto"/>
        <w:ind w:left="0"/>
        <w:jc w:val="both"/>
        <w:rPr>
          <w:rFonts w:ascii="Arial" w:hAnsi="Arial" w:cs="Arial"/>
          <w:sz w:val="22"/>
          <w:szCs w:val="22"/>
          <w:lang w:val="es-ES_tradnl"/>
        </w:rPr>
      </w:pPr>
      <w:r w:rsidRPr="00A67610">
        <w:rPr>
          <w:rFonts w:ascii="Arial" w:hAnsi="Arial" w:cs="Arial"/>
          <w:sz w:val="22"/>
          <w:szCs w:val="22"/>
          <w:lang w:val="es-ES_tradnl"/>
        </w:rPr>
        <w:t>El proceso puede ser declarado desierto en alguno de los siguientes supuestos:</w:t>
      </w:r>
    </w:p>
    <w:p w:rsidR="00A67610" w:rsidRDefault="00A67610" w:rsidP="00394E57">
      <w:pPr>
        <w:pStyle w:val="Prrafodelista"/>
        <w:numPr>
          <w:ilvl w:val="0"/>
          <w:numId w:val="14"/>
        </w:numPr>
        <w:spacing w:line="276" w:lineRule="auto"/>
        <w:ind w:left="708"/>
        <w:jc w:val="both"/>
        <w:rPr>
          <w:rFonts w:ascii="Arial" w:hAnsi="Arial" w:cs="Arial"/>
          <w:sz w:val="22"/>
          <w:szCs w:val="22"/>
          <w:lang w:val="es-ES_tradnl"/>
        </w:rPr>
      </w:pPr>
      <w:r>
        <w:rPr>
          <w:rFonts w:ascii="Arial" w:hAnsi="Arial" w:cs="Arial"/>
          <w:sz w:val="22"/>
          <w:szCs w:val="22"/>
          <w:lang w:val="es-ES_tradnl"/>
        </w:rPr>
        <w:t>Cuando no se presentan postulantes al proceso de selección.</w:t>
      </w:r>
    </w:p>
    <w:p w:rsidR="00A67610" w:rsidRDefault="00A67610" w:rsidP="00394E57">
      <w:pPr>
        <w:pStyle w:val="Prrafodelista"/>
        <w:numPr>
          <w:ilvl w:val="0"/>
          <w:numId w:val="14"/>
        </w:numPr>
        <w:spacing w:line="276" w:lineRule="auto"/>
        <w:ind w:left="708"/>
        <w:jc w:val="both"/>
        <w:rPr>
          <w:rFonts w:ascii="Arial" w:hAnsi="Arial" w:cs="Arial"/>
          <w:sz w:val="22"/>
          <w:szCs w:val="22"/>
          <w:lang w:val="es-ES_tradnl"/>
        </w:rPr>
      </w:pPr>
      <w:r>
        <w:rPr>
          <w:rFonts w:ascii="Arial" w:hAnsi="Arial" w:cs="Arial"/>
          <w:sz w:val="22"/>
          <w:szCs w:val="22"/>
          <w:lang w:val="es-ES_tradnl"/>
        </w:rPr>
        <w:t>Cuando ninguno de los candidatos cumple con los requisitos mínimos.</w:t>
      </w:r>
    </w:p>
    <w:p w:rsidR="00A67610" w:rsidRPr="00A67610" w:rsidRDefault="00A67610" w:rsidP="00394E57">
      <w:pPr>
        <w:pStyle w:val="Prrafodelista"/>
        <w:numPr>
          <w:ilvl w:val="0"/>
          <w:numId w:val="14"/>
        </w:numPr>
        <w:spacing w:line="276" w:lineRule="auto"/>
        <w:ind w:left="708"/>
        <w:jc w:val="both"/>
        <w:rPr>
          <w:rFonts w:ascii="Arial" w:hAnsi="Arial" w:cs="Arial"/>
          <w:sz w:val="22"/>
          <w:szCs w:val="22"/>
          <w:lang w:val="es-ES_tradnl"/>
        </w:rPr>
      </w:pPr>
      <w:r>
        <w:rPr>
          <w:rFonts w:ascii="Arial" w:hAnsi="Arial" w:cs="Arial"/>
          <w:sz w:val="22"/>
          <w:szCs w:val="22"/>
          <w:lang w:val="es-ES_tradnl"/>
        </w:rPr>
        <w:t>Cuando habiendo cumplido los requisitos mínimos, ninguno de los candidatos obtiene puntaje mínimo aprobatorio en las etapas de evaluación del proceso.</w:t>
      </w:r>
    </w:p>
    <w:p w:rsidR="00A67610" w:rsidRPr="003B1ED9" w:rsidRDefault="00A67610" w:rsidP="00394E57">
      <w:pPr>
        <w:pStyle w:val="Prrafodelista"/>
        <w:spacing w:line="276" w:lineRule="auto"/>
        <w:jc w:val="both"/>
        <w:rPr>
          <w:rFonts w:ascii="Arial" w:hAnsi="Arial" w:cs="Arial"/>
          <w:color w:val="000000" w:themeColor="text1"/>
          <w:sz w:val="22"/>
          <w:szCs w:val="22"/>
          <w:lang w:val="es-ES_tradnl"/>
        </w:rPr>
      </w:pPr>
    </w:p>
    <w:p w:rsidR="006C37EE" w:rsidRPr="003F4198" w:rsidRDefault="006C37EE" w:rsidP="00394E57">
      <w:pPr>
        <w:spacing w:line="276" w:lineRule="auto"/>
        <w:contextualSpacing/>
        <w:jc w:val="both"/>
        <w:rPr>
          <w:rFonts w:ascii="Arial" w:hAnsi="Arial" w:cs="Arial"/>
          <w:b/>
          <w:color w:val="000000"/>
          <w:sz w:val="22"/>
          <w:szCs w:val="22"/>
          <w:lang w:val="es-PE" w:eastAsia="es-PE"/>
        </w:rPr>
      </w:pPr>
      <w:r w:rsidRPr="003F4198">
        <w:rPr>
          <w:rFonts w:ascii="Arial" w:hAnsi="Arial" w:cs="Arial"/>
          <w:b/>
          <w:color w:val="000000"/>
          <w:sz w:val="22"/>
          <w:szCs w:val="22"/>
          <w:lang w:val="es-PE" w:eastAsia="es-PE"/>
        </w:rPr>
        <w:t>6.2 Cancelación del proceso de selección</w:t>
      </w:r>
    </w:p>
    <w:p w:rsidR="006C37EE" w:rsidRPr="008B7465" w:rsidRDefault="006C37EE" w:rsidP="00394E57">
      <w:pPr>
        <w:spacing w:line="276" w:lineRule="auto"/>
        <w:jc w:val="both"/>
        <w:rPr>
          <w:rFonts w:ascii="Arial" w:hAnsi="Arial" w:cs="Arial"/>
          <w:b/>
          <w:sz w:val="22"/>
          <w:szCs w:val="22"/>
        </w:rPr>
      </w:pPr>
    </w:p>
    <w:p w:rsidR="006C37EE" w:rsidRPr="00E86E58" w:rsidRDefault="006C37EE" w:rsidP="00394E57">
      <w:pPr>
        <w:spacing w:line="276" w:lineRule="auto"/>
        <w:jc w:val="both"/>
        <w:rPr>
          <w:rFonts w:ascii="Arial" w:hAnsi="Arial" w:cs="Arial"/>
          <w:sz w:val="22"/>
          <w:szCs w:val="22"/>
        </w:rPr>
      </w:pPr>
      <w:r w:rsidRPr="008B7465">
        <w:rPr>
          <w:rFonts w:ascii="Arial" w:hAnsi="Arial" w:cs="Arial"/>
          <w:sz w:val="22"/>
          <w:szCs w:val="22"/>
        </w:rPr>
        <w:t xml:space="preserve">El proceso puede ser cancelado en alguno de los siguientes supuestos, sin que sea responsabilidad de la </w:t>
      </w:r>
      <w:r w:rsidRPr="00FF13B5">
        <w:rPr>
          <w:rFonts w:ascii="Arial" w:hAnsi="Arial" w:cs="Arial"/>
          <w:sz w:val="22"/>
          <w:szCs w:val="22"/>
        </w:rPr>
        <w:t>Entidad:</w:t>
      </w:r>
    </w:p>
    <w:p w:rsidR="006C37EE" w:rsidRDefault="006C37EE" w:rsidP="00394E57">
      <w:pPr>
        <w:pStyle w:val="Prrafodelista"/>
        <w:numPr>
          <w:ilvl w:val="0"/>
          <w:numId w:val="12"/>
        </w:numPr>
        <w:spacing w:line="276" w:lineRule="auto"/>
        <w:ind w:left="708" w:hanging="283"/>
        <w:contextualSpacing/>
        <w:jc w:val="both"/>
        <w:rPr>
          <w:rFonts w:ascii="Arial" w:hAnsi="Arial" w:cs="Arial"/>
          <w:sz w:val="22"/>
          <w:szCs w:val="22"/>
        </w:rPr>
      </w:pPr>
      <w:r w:rsidRPr="003C1F7E">
        <w:rPr>
          <w:rFonts w:ascii="Arial" w:hAnsi="Arial" w:cs="Arial"/>
          <w:sz w:val="22"/>
          <w:szCs w:val="22"/>
        </w:rPr>
        <w:t xml:space="preserve">Cuando desaparece la necesidad del servicio de la Entidad con </w:t>
      </w:r>
      <w:r>
        <w:rPr>
          <w:rFonts w:ascii="Arial" w:hAnsi="Arial" w:cs="Arial"/>
          <w:sz w:val="22"/>
          <w:szCs w:val="22"/>
        </w:rPr>
        <w:t xml:space="preserve">  </w:t>
      </w:r>
      <w:r w:rsidRPr="003C1F7E">
        <w:rPr>
          <w:rFonts w:ascii="Arial" w:hAnsi="Arial" w:cs="Arial"/>
          <w:sz w:val="22"/>
          <w:szCs w:val="22"/>
        </w:rPr>
        <w:t>posterioridad al inicio del proceso de selección.</w:t>
      </w:r>
    </w:p>
    <w:p w:rsidR="006C37EE" w:rsidRDefault="006C37EE" w:rsidP="00394E57">
      <w:pPr>
        <w:pStyle w:val="Prrafodelista"/>
        <w:numPr>
          <w:ilvl w:val="0"/>
          <w:numId w:val="12"/>
        </w:numPr>
        <w:spacing w:line="276" w:lineRule="auto"/>
        <w:ind w:left="642" w:hanging="217"/>
        <w:contextualSpacing/>
        <w:jc w:val="both"/>
        <w:rPr>
          <w:rFonts w:ascii="Arial" w:hAnsi="Arial" w:cs="Arial"/>
          <w:sz w:val="22"/>
          <w:szCs w:val="22"/>
        </w:rPr>
      </w:pPr>
      <w:r>
        <w:rPr>
          <w:rFonts w:ascii="Arial" w:hAnsi="Arial" w:cs="Arial"/>
          <w:sz w:val="22"/>
          <w:szCs w:val="22"/>
        </w:rPr>
        <w:t xml:space="preserve"> </w:t>
      </w:r>
      <w:r w:rsidRPr="00A61FB8">
        <w:rPr>
          <w:rFonts w:ascii="Arial" w:hAnsi="Arial" w:cs="Arial"/>
          <w:sz w:val="22"/>
          <w:szCs w:val="22"/>
        </w:rPr>
        <w:t>Por restricciones presupuestales.</w:t>
      </w:r>
    </w:p>
    <w:p w:rsidR="003B1ED9" w:rsidRPr="006C37EE" w:rsidRDefault="006C37EE" w:rsidP="00FF759E">
      <w:pPr>
        <w:pStyle w:val="Prrafodelista"/>
        <w:numPr>
          <w:ilvl w:val="0"/>
          <w:numId w:val="12"/>
        </w:numPr>
        <w:autoSpaceDE w:val="0"/>
        <w:autoSpaceDN w:val="0"/>
        <w:adjustRightInd w:val="0"/>
        <w:spacing w:line="276" w:lineRule="auto"/>
        <w:ind w:left="279" w:firstLine="146"/>
        <w:contextualSpacing/>
        <w:jc w:val="both"/>
        <w:rPr>
          <w:rFonts w:ascii="Arial" w:hAnsi="Arial" w:cs="Arial"/>
          <w:color w:val="000000"/>
          <w:sz w:val="22"/>
          <w:szCs w:val="22"/>
          <w:lang w:val="es-PE" w:eastAsia="es-PE"/>
        </w:rPr>
      </w:pPr>
      <w:r w:rsidRPr="00EA374D">
        <w:rPr>
          <w:rFonts w:ascii="Arial" w:hAnsi="Arial" w:cs="Arial"/>
          <w:sz w:val="22"/>
          <w:szCs w:val="22"/>
        </w:rPr>
        <w:t>Otras debidamente justificadas.</w:t>
      </w:r>
    </w:p>
    <w:sectPr w:rsidR="003B1ED9" w:rsidRPr="006C37EE" w:rsidSect="00630CCD">
      <w:footerReference w:type="default" r:id="rId14"/>
      <w:pgSz w:w="11906" w:h="16838" w:code="9"/>
      <w:pgMar w:top="1531" w:right="1701" w:bottom="1701" w:left="1701" w:header="45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A2" w:rsidRDefault="00344EA2">
      <w:r>
        <w:separator/>
      </w:r>
    </w:p>
  </w:endnote>
  <w:endnote w:type="continuationSeparator" w:id="0">
    <w:p w:rsidR="00344EA2" w:rsidRDefault="0034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lio XBd B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32" w:rsidRDefault="0062213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2132" w:rsidRDefault="006221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92" w:type="dxa"/>
      <w:tblLook w:val="01E0" w:firstRow="1" w:lastRow="1" w:firstColumn="1" w:lastColumn="1" w:noHBand="0" w:noVBand="0"/>
    </w:tblPr>
    <w:tblGrid>
      <w:gridCol w:w="3598"/>
      <w:gridCol w:w="3962"/>
      <w:gridCol w:w="2700"/>
    </w:tblGrid>
    <w:tr w:rsidR="00622132">
      <w:tc>
        <w:tcPr>
          <w:tcW w:w="3598" w:type="dxa"/>
          <w:vAlign w:val="center"/>
        </w:tcPr>
        <w:p w:rsidR="00622132" w:rsidRPr="00107FA5" w:rsidRDefault="00622132">
          <w:pPr>
            <w:pStyle w:val="Piedepgina"/>
            <w:jc w:val="center"/>
            <w:rPr>
              <w:rFonts w:ascii="Arial" w:hAnsi="Arial" w:cs="Arial"/>
              <w:sz w:val="18"/>
              <w:szCs w:val="18"/>
              <w:lang w:val="es-MX"/>
            </w:rPr>
          </w:pPr>
        </w:p>
      </w:tc>
      <w:tc>
        <w:tcPr>
          <w:tcW w:w="3962" w:type="dxa"/>
          <w:tcBorders>
            <w:right w:val="single" w:sz="4" w:space="0" w:color="auto"/>
          </w:tcBorders>
          <w:vAlign w:val="center"/>
        </w:tcPr>
        <w:p w:rsidR="00622132" w:rsidRPr="00107FA5" w:rsidRDefault="00622132">
          <w:pPr>
            <w:pStyle w:val="Piedepgina"/>
            <w:jc w:val="center"/>
            <w:rPr>
              <w:rFonts w:ascii="Arial" w:hAnsi="Arial" w:cs="Arial"/>
              <w:sz w:val="18"/>
              <w:szCs w:val="18"/>
              <w:lang w:val="es-MX"/>
            </w:rPr>
          </w:pPr>
        </w:p>
      </w:tc>
      <w:tc>
        <w:tcPr>
          <w:tcW w:w="2700" w:type="dxa"/>
          <w:tcBorders>
            <w:left w:val="single" w:sz="4" w:space="0" w:color="auto"/>
          </w:tcBorders>
          <w:vAlign w:val="center"/>
        </w:tcPr>
        <w:p w:rsidR="00622132" w:rsidRDefault="00622132">
          <w:pPr>
            <w:spacing w:before="40" w:after="40"/>
            <w:jc w:val="right"/>
            <w:rPr>
              <w:rFonts w:ascii="Calibri" w:hAnsi="Calibri" w:cs="Arial"/>
              <w:spacing w:val="20"/>
              <w:sz w:val="14"/>
              <w:szCs w:val="14"/>
            </w:rPr>
          </w:pPr>
          <w:r>
            <w:rPr>
              <w:rFonts w:ascii="Calibri" w:hAnsi="Calibri" w:cs="Arial"/>
              <w:spacing w:val="20"/>
              <w:sz w:val="14"/>
              <w:szCs w:val="14"/>
            </w:rPr>
            <w:t>Av. Santa Cruz 315 Miraflores</w:t>
          </w:r>
        </w:p>
        <w:p w:rsidR="00622132" w:rsidRDefault="00622132">
          <w:pPr>
            <w:spacing w:before="40" w:after="40"/>
            <w:jc w:val="right"/>
            <w:rPr>
              <w:rFonts w:ascii="Calibri" w:hAnsi="Calibri" w:cs="Arial"/>
              <w:spacing w:val="20"/>
              <w:sz w:val="14"/>
              <w:szCs w:val="14"/>
            </w:rPr>
          </w:pPr>
          <w:r>
            <w:rPr>
              <w:rFonts w:ascii="Calibri" w:hAnsi="Calibri" w:cs="Arial"/>
              <w:spacing w:val="20"/>
              <w:sz w:val="14"/>
              <w:szCs w:val="14"/>
            </w:rPr>
            <w:t xml:space="preserve">Central : 610-6300 </w:t>
          </w:r>
        </w:p>
        <w:p w:rsidR="00622132" w:rsidRPr="00107FA5" w:rsidRDefault="00622132" w:rsidP="009F3AE7">
          <w:pPr>
            <w:pStyle w:val="Puesto"/>
            <w:jc w:val="right"/>
            <w:rPr>
              <w:rFonts w:ascii="Calibri" w:hAnsi="Calibri"/>
              <w:b w:val="0"/>
              <w:sz w:val="14"/>
              <w:szCs w:val="14"/>
              <w:lang w:val="es-MX"/>
            </w:rPr>
          </w:pPr>
          <w:r w:rsidRPr="00107FA5">
            <w:rPr>
              <w:rFonts w:ascii="Calibri" w:hAnsi="Calibri"/>
              <w:b w:val="0"/>
              <w:sz w:val="14"/>
              <w:szCs w:val="14"/>
              <w:lang w:val="es-MX"/>
            </w:rPr>
            <w:t>www.</w:t>
          </w:r>
          <w:r>
            <w:rPr>
              <w:rFonts w:ascii="Calibri" w:hAnsi="Calibri"/>
              <w:b w:val="0"/>
              <w:sz w:val="14"/>
              <w:szCs w:val="14"/>
              <w:lang w:val="es-MX"/>
            </w:rPr>
            <w:t>sm</w:t>
          </w:r>
          <w:r w:rsidRPr="00107FA5">
            <w:rPr>
              <w:rFonts w:ascii="Calibri" w:hAnsi="Calibri"/>
              <w:b w:val="0"/>
              <w:sz w:val="14"/>
              <w:szCs w:val="14"/>
              <w:lang w:val="es-MX"/>
            </w:rPr>
            <w:t>v.gob.pe</w:t>
          </w:r>
        </w:p>
      </w:tc>
    </w:tr>
  </w:tbl>
  <w:p w:rsidR="00622132" w:rsidRDefault="006221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32" w:rsidRDefault="006221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A2" w:rsidRDefault="00344EA2">
      <w:r>
        <w:separator/>
      </w:r>
    </w:p>
  </w:footnote>
  <w:footnote w:type="continuationSeparator" w:id="0">
    <w:p w:rsidR="00344EA2" w:rsidRDefault="00344EA2">
      <w:r>
        <w:continuationSeparator/>
      </w:r>
    </w:p>
  </w:footnote>
  <w:footnote w:id="1">
    <w:p w:rsidR="00622132" w:rsidRDefault="00622132" w:rsidP="00A72B3C">
      <w:pPr>
        <w:pStyle w:val="Textonotapie"/>
        <w:rPr>
          <w:lang w:val="es-PE"/>
        </w:rPr>
      </w:pPr>
      <w:r>
        <w:rPr>
          <w:rStyle w:val="Refdenotaalpie"/>
        </w:rPr>
        <w:footnoteRef/>
      </w:r>
      <w:r>
        <w:t xml:space="preserve"> </w:t>
      </w:r>
      <w:r>
        <w:rPr>
          <w:lang w:val="es-PE"/>
        </w:rPr>
        <w:t>La ubicación puede variar según la necesidad de la Entidad.</w:t>
      </w:r>
    </w:p>
  </w:footnote>
  <w:footnote w:id="2">
    <w:p w:rsidR="00622132" w:rsidRPr="00D37ADE" w:rsidRDefault="00622132" w:rsidP="007F3276">
      <w:pPr>
        <w:pStyle w:val="Textonotapie"/>
        <w:rPr>
          <w:lang w:val="es-PE"/>
        </w:rPr>
      </w:pPr>
      <w:r>
        <w:rPr>
          <w:rStyle w:val="Refdenotaalpie"/>
        </w:rPr>
        <w:footnoteRef/>
      </w:r>
      <w:r>
        <w:t xml:space="preserve"> Art.26 del vigente Reglamento de la Ley del Servicio Civil de Graduandos del Decreto Ley No. 26113, aprobado por Decreto Supremo No. 009-2014-JUS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4A0" w:firstRow="1" w:lastRow="0" w:firstColumn="1" w:lastColumn="0" w:noHBand="0" w:noVBand="1"/>
    </w:tblPr>
    <w:tblGrid>
      <w:gridCol w:w="932"/>
      <w:gridCol w:w="933"/>
      <w:gridCol w:w="2798"/>
      <w:gridCol w:w="2798"/>
      <w:gridCol w:w="2799"/>
    </w:tblGrid>
    <w:tr w:rsidR="00622132" w:rsidTr="00104B00">
      <w:trPr>
        <w:cantSplit/>
      </w:trPr>
      <w:tc>
        <w:tcPr>
          <w:tcW w:w="932" w:type="dxa"/>
          <w:tcBorders>
            <w:top w:val="single" w:sz="18" w:space="0" w:color="FFFFFF"/>
            <w:left w:val="single" w:sz="18" w:space="0" w:color="FFFFFF"/>
            <w:bottom w:val="single" w:sz="18" w:space="0" w:color="FFFFFF"/>
            <w:right w:val="single" w:sz="18" w:space="0" w:color="FFFFFF"/>
          </w:tcBorders>
          <w:hideMark/>
        </w:tcPr>
        <w:p w:rsidR="00622132" w:rsidRDefault="00622132" w:rsidP="00104B00">
          <w:pPr>
            <w:jc w:val="both"/>
            <w:rPr>
              <w:rFonts w:ascii="Arial" w:hAnsi="Arial" w:cs="Arial"/>
            </w:rPr>
          </w:pPr>
          <w:r>
            <w:rPr>
              <w:noProof/>
              <w:lang w:val="es-PE" w:eastAsia="es-PE"/>
            </w:rPr>
            <w:drawing>
              <wp:inline distT="0" distB="0" distL="0" distR="0" wp14:anchorId="73C29BB0" wp14:editId="5BB99FB5">
                <wp:extent cx="466725" cy="561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933" w:type="dxa"/>
          <w:tcBorders>
            <w:top w:val="single" w:sz="18" w:space="0" w:color="FFFFFF"/>
            <w:left w:val="single" w:sz="18" w:space="0" w:color="FFFFFF"/>
            <w:bottom w:val="single" w:sz="18" w:space="0" w:color="FFFFFF"/>
            <w:right w:val="single" w:sz="18" w:space="0" w:color="FFFFFF"/>
          </w:tcBorders>
          <w:shd w:val="clear" w:color="auto" w:fill="FF0000"/>
        </w:tcPr>
        <w:p w:rsidR="00622132" w:rsidRDefault="00622132" w:rsidP="00104B00">
          <w:pPr>
            <w:pStyle w:val="Ttulo3"/>
            <w:jc w:val="left"/>
            <w:rPr>
              <w:rFonts w:ascii="Calibri" w:hAnsi="Calibri"/>
              <w:b w:val="0"/>
              <w:bCs w:val="0"/>
              <w:color w:val="FFFFFF"/>
            </w:rPr>
          </w:pPr>
        </w:p>
        <w:p w:rsidR="00622132" w:rsidRDefault="00622132" w:rsidP="00104B00">
          <w:pPr>
            <w:pStyle w:val="Ttulo3"/>
            <w:rPr>
              <w:rFonts w:ascii="Calibri" w:hAnsi="Calibri"/>
              <w:b w:val="0"/>
              <w:bCs w:val="0"/>
              <w:color w:val="FFFFFF"/>
              <w:sz w:val="28"/>
            </w:rPr>
          </w:pPr>
          <w:r>
            <w:rPr>
              <w:rFonts w:ascii="Calibri" w:hAnsi="Calibri"/>
              <w:b w:val="0"/>
              <w:bCs w:val="0"/>
              <w:color w:val="FFFFFF"/>
              <w:sz w:val="28"/>
              <w:szCs w:val="22"/>
            </w:rPr>
            <w:t>PERÚ</w:t>
          </w:r>
        </w:p>
      </w:tc>
      <w:tc>
        <w:tcPr>
          <w:tcW w:w="2798" w:type="dxa"/>
          <w:tcBorders>
            <w:top w:val="single" w:sz="18" w:space="0" w:color="FFFFFF"/>
            <w:left w:val="single" w:sz="18" w:space="0" w:color="FFFFFF"/>
            <w:bottom w:val="single" w:sz="18" w:space="0" w:color="FFFFFF"/>
            <w:right w:val="single" w:sz="18" w:space="0" w:color="FFFFFF"/>
          </w:tcBorders>
          <w:shd w:val="pct80" w:color="auto" w:fill="auto"/>
        </w:tcPr>
        <w:p w:rsidR="00622132" w:rsidRDefault="00622132" w:rsidP="00104B00">
          <w:pPr>
            <w:rPr>
              <w:rFonts w:ascii="Calibri" w:hAnsi="Calibri" w:cs="Arial"/>
              <w:color w:val="FFFFFF"/>
              <w:sz w:val="28"/>
            </w:rPr>
          </w:pPr>
        </w:p>
        <w:p w:rsidR="00622132" w:rsidRDefault="00622132" w:rsidP="00104B00">
          <w:pPr>
            <w:spacing w:line="168" w:lineRule="auto"/>
            <w:rPr>
              <w:rFonts w:ascii="Calibri" w:hAnsi="Calibri" w:cs="Arial"/>
              <w:color w:val="FFFFFF"/>
            </w:rPr>
          </w:pPr>
          <w:r>
            <w:rPr>
              <w:rFonts w:ascii="Calibri" w:hAnsi="Calibri" w:cs="Arial"/>
              <w:color w:val="FFFFFF"/>
              <w:sz w:val="26"/>
              <w:szCs w:val="22"/>
            </w:rPr>
            <w:t xml:space="preserve">Ministerio </w:t>
          </w:r>
          <w:r>
            <w:rPr>
              <w:rFonts w:ascii="Calibri" w:hAnsi="Calibri" w:cs="Arial"/>
              <w:color w:val="FFFFFF"/>
              <w:sz w:val="26"/>
              <w:szCs w:val="22"/>
            </w:rPr>
            <w:br/>
            <w:t>de Economía y Finanzas</w:t>
          </w:r>
        </w:p>
      </w:tc>
      <w:tc>
        <w:tcPr>
          <w:tcW w:w="2798" w:type="dxa"/>
          <w:tcBorders>
            <w:top w:val="single" w:sz="18" w:space="0" w:color="FFFFFF"/>
            <w:left w:val="single" w:sz="18" w:space="0" w:color="FFFFFF"/>
            <w:bottom w:val="single" w:sz="18" w:space="0" w:color="FFFFFF"/>
            <w:right w:val="single" w:sz="18" w:space="0" w:color="FFFFFF"/>
          </w:tcBorders>
          <w:shd w:val="pct50" w:color="auto" w:fill="auto"/>
          <w:vAlign w:val="center"/>
          <w:hideMark/>
        </w:tcPr>
        <w:p w:rsidR="00622132" w:rsidRDefault="00622132" w:rsidP="00104B00">
          <w:pPr>
            <w:ind w:left="127"/>
            <w:rPr>
              <w:rFonts w:ascii="Calibri" w:hAnsi="Calibri" w:cs="Arial"/>
              <w:color w:val="FFFFFF"/>
              <w:sz w:val="12"/>
            </w:rPr>
          </w:pPr>
          <w:r>
            <w:rPr>
              <w:rFonts w:ascii="Calibri" w:hAnsi="Calibri" w:cs="Arial"/>
              <w:color w:val="FFFFFF"/>
              <w:sz w:val="12"/>
              <w:szCs w:val="22"/>
            </w:rPr>
            <w:t xml:space="preserve">      </w:t>
          </w:r>
        </w:p>
        <w:p w:rsidR="00622132" w:rsidRDefault="00622132" w:rsidP="00104B00">
          <w:pPr>
            <w:spacing w:line="168" w:lineRule="auto"/>
            <w:rPr>
              <w:rFonts w:ascii="Calibri" w:hAnsi="Calibri" w:cs="Arial"/>
              <w:color w:val="FFFFFF"/>
              <w:sz w:val="28"/>
            </w:rPr>
          </w:pPr>
          <w:r>
            <w:rPr>
              <w:rFonts w:ascii="Calibri" w:hAnsi="Calibri" w:cs="Arial"/>
              <w:color w:val="FFFFFF"/>
              <w:sz w:val="28"/>
              <w:szCs w:val="22"/>
            </w:rPr>
            <w:t>SMV</w:t>
          </w:r>
        </w:p>
        <w:p w:rsidR="00622132" w:rsidRDefault="00622132" w:rsidP="00104B00">
          <w:pPr>
            <w:spacing w:line="168" w:lineRule="auto"/>
            <w:rPr>
              <w:rFonts w:ascii="Calibri" w:hAnsi="Calibri" w:cs="Arial"/>
              <w:color w:val="FFFFFF"/>
              <w:sz w:val="16"/>
            </w:rPr>
          </w:pPr>
          <w:r>
            <w:rPr>
              <w:rFonts w:ascii="Calibri" w:hAnsi="Calibri" w:cs="Arial"/>
              <w:color w:val="FFFFFF"/>
              <w:sz w:val="16"/>
              <w:szCs w:val="22"/>
            </w:rPr>
            <w:t xml:space="preserve">Superintendencia del Mercado </w:t>
          </w:r>
        </w:p>
        <w:p w:rsidR="00622132" w:rsidRDefault="00622132" w:rsidP="00104B00">
          <w:pPr>
            <w:spacing w:line="168" w:lineRule="auto"/>
            <w:rPr>
              <w:rFonts w:ascii="Calibri" w:hAnsi="Calibri" w:cs="Arial"/>
              <w:color w:val="FFFFFF"/>
              <w:sz w:val="14"/>
            </w:rPr>
          </w:pPr>
          <w:r>
            <w:rPr>
              <w:rFonts w:ascii="Calibri" w:hAnsi="Calibri" w:cs="Arial"/>
              <w:color w:val="FFFFFF"/>
              <w:sz w:val="16"/>
              <w:szCs w:val="22"/>
            </w:rPr>
            <w:t>de Valores</w:t>
          </w:r>
        </w:p>
        <w:p w:rsidR="00622132" w:rsidRDefault="00622132" w:rsidP="00104B00">
          <w:pPr>
            <w:ind w:left="307" w:hanging="180"/>
            <w:rPr>
              <w:rFonts w:ascii="Calibri" w:hAnsi="Calibri" w:cs="Arial"/>
              <w:color w:val="FFFFFF"/>
              <w:sz w:val="6"/>
            </w:rPr>
          </w:pPr>
          <w:r>
            <w:rPr>
              <w:rFonts w:ascii="Calibri" w:hAnsi="Calibri" w:cs="Arial"/>
              <w:sz w:val="12"/>
              <w:szCs w:val="22"/>
            </w:rPr>
            <w:t xml:space="preserve"> </w:t>
          </w:r>
        </w:p>
      </w:tc>
      <w:tc>
        <w:tcPr>
          <w:tcW w:w="2799" w:type="dxa"/>
          <w:tcBorders>
            <w:top w:val="single" w:sz="18" w:space="0" w:color="FFFFFF"/>
            <w:left w:val="single" w:sz="18" w:space="0" w:color="FFFFFF"/>
            <w:bottom w:val="single" w:sz="18" w:space="0" w:color="FFFFFF"/>
            <w:right w:val="single" w:sz="18" w:space="0" w:color="FFFFFF"/>
          </w:tcBorders>
          <w:shd w:val="clear" w:color="auto" w:fill="FFFFFF"/>
        </w:tcPr>
        <w:p w:rsidR="00622132" w:rsidRDefault="00622132" w:rsidP="00104B00">
          <w:pPr>
            <w:rPr>
              <w:rFonts w:ascii="Arial" w:hAnsi="Arial" w:cs="Arial"/>
            </w:rPr>
          </w:pPr>
          <w:bookmarkStart w:id="0" w:name="VERIFICACION"/>
          <w:bookmarkEnd w:id="0"/>
        </w:p>
      </w:tc>
    </w:tr>
  </w:tbl>
  <w:p w:rsidR="00622132" w:rsidRPr="00B91464" w:rsidRDefault="00622132" w:rsidP="00180F52">
    <w:pPr>
      <w:pStyle w:val="Encabezado"/>
      <w:ind w:left="-567"/>
      <w:jc w:val="center"/>
      <w:rPr>
        <w:rFonts w:ascii="Arial" w:eastAsia="Arial Unicode MS" w:hAnsi="Arial" w:cs="Arial"/>
        <w:b/>
        <w:i/>
        <w:spacing w:val="-7"/>
        <w:w w:val="98"/>
        <w:sz w:val="16"/>
      </w:rPr>
    </w:pPr>
    <w:r>
      <w:rPr>
        <w:color w:val="FF0000"/>
      </w:rPr>
      <w:t xml:space="preserve"> </w:t>
    </w:r>
  </w:p>
  <w:p w:rsidR="00622132" w:rsidRPr="00B91464" w:rsidRDefault="00622132" w:rsidP="00180F52">
    <w:pPr>
      <w:pStyle w:val="Encabezado"/>
      <w:ind w:left="-567"/>
      <w:jc w:val="center"/>
      <w:rPr>
        <w:rFonts w:ascii="Arial" w:eastAsia="Arial Unicode MS" w:hAnsi="Arial" w:cs="Arial"/>
        <w:b/>
        <w:i/>
        <w:spacing w:val="-7"/>
        <w:w w:val="98"/>
        <w:sz w:val="16"/>
      </w:rPr>
    </w:pPr>
    <w:r w:rsidRPr="00B91464">
      <w:rPr>
        <w:rFonts w:ascii="Arial" w:eastAsia="Arial Unicode MS" w:hAnsi="Arial" w:cs="Arial"/>
        <w:b/>
        <w:i/>
        <w:spacing w:val="-7"/>
        <w:w w:val="98"/>
        <w:sz w:val="16"/>
      </w:rPr>
      <w:t>“Decenio de la Igualdad de Oportunidades para Mujeres y Hombres”</w:t>
    </w:r>
  </w:p>
  <w:p w:rsidR="00622132" w:rsidRDefault="00622132" w:rsidP="00180F52">
    <w:pPr>
      <w:pStyle w:val="Encabezado"/>
      <w:ind w:left="-567"/>
      <w:jc w:val="center"/>
      <w:rPr>
        <w:rFonts w:ascii="Arial" w:eastAsia="Arial Unicode MS" w:hAnsi="Arial" w:cs="Arial"/>
        <w:b/>
        <w:i/>
        <w:spacing w:val="-7"/>
        <w:w w:val="98"/>
        <w:sz w:val="16"/>
      </w:rPr>
    </w:pPr>
    <w:r>
      <w:rPr>
        <w:rFonts w:ascii="Arial" w:eastAsia="Arial Unicode MS" w:hAnsi="Arial" w:cs="Arial"/>
        <w:b/>
        <w:i/>
        <w:spacing w:val="-7"/>
        <w:w w:val="98"/>
        <w:sz w:val="16"/>
      </w:rPr>
      <w:t>“Año del Fortalecimiento de la Soberanía Nacional”</w:t>
    </w:r>
  </w:p>
  <w:p w:rsidR="00622132" w:rsidRDefault="00622132" w:rsidP="00180F52">
    <w:pPr>
      <w:tabs>
        <w:tab w:val="left" w:pos="5355"/>
      </w:tabs>
      <w:ind w:left="-1560" w:right="-881"/>
      <w:jc w:val="center"/>
      <w:rPr>
        <w:rFonts w:ascii="Arial" w:hAnsi="Arial" w:cs="Arial"/>
        <w:b/>
        <w:i/>
        <w:sz w:val="16"/>
        <w:szCs w:val="22"/>
        <w:lang w:val="es-PE"/>
      </w:rPr>
    </w:pPr>
    <w:r>
      <w:rPr>
        <w:rFonts w:ascii="Arial" w:hAnsi="Arial" w:cs="Arial"/>
        <w:b/>
        <w:i/>
        <w:sz w:val="16"/>
        <w:szCs w:val="22"/>
        <w:lang w:val="es-PE"/>
      </w:rPr>
      <w:t>“Año del Bicentenario de Congreso de la República del Perú”</w:t>
    </w:r>
  </w:p>
  <w:p w:rsidR="00622132" w:rsidRPr="007704CC" w:rsidRDefault="00622132" w:rsidP="00180F52">
    <w:pPr>
      <w:pStyle w:val="Encabezado"/>
      <w:ind w:left="-567"/>
      <w:jc w:val="both"/>
      <w:rPr>
        <w:rFonts w:ascii="Calibri" w:hAnsi="Calibri"/>
        <w:spacing w:val="-7"/>
        <w:w w:val="98"/>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D74051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A161A1"/>
    <w:multiLevelType w:val="hybridMultilevel"/>
    <w:tmpl w:val="5DF024F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3866C0E"/>
    <w:multiLevelType w:val="multilevel"/>
    <w:tmpl w:val="3666502E"/>
    <w:lvl w:ilvl="0">
      <w:start w:val="1"/>
      <w:numFmt w:val="bullet"/>
      <w:lvlText w:val="-"/>
      <w:lvlJc w:val="left"/>
      <w:pPr>
        <w:ind w:left="360" w:hanging="360"/>
      </w:pPr>
      <w:rPr>
        <w:rFonts w:ascii="Arial" w:eastAsia="Times New Roman" w:hAnsi="Arial" w:cs="Arial" w:hint="default"/>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5025022"/>
    <w:multiLevelType w:val="hybridMultilevel"/>
    <w:tmpl w:val="C6A43A28"/>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
    <w:nsid w:val="073242EA"/>
    <w:multiLevelType w:val="hybridMultilevel"/>
    <w:tmpl w:val="85C44D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74B040A"/>
    <w:multiLevelType w:val="hybridMultilevel"/>
    <w:tmpl w:val="FF0874AA"/>
    <w:lvl w:ilvl="0" w:tplc="913050BA">
      <w:start w:val="1"/>
      <w:numFmt w:val="decimal"/>
      <w:lvlText w:val="%1."/>
      <w:lvlJc w:val="left"/>
      <w:pPr>
        <w:ind w:left="1065" w:hanging="360"/>
      </w:pPr>
      <w:rPr>
        <w:rFonts w:hint="default"/>
      </w:rPr>
    </w:lvl>
    <w:lvl w:ilvl="1" w:tplc="280A0019">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6">
    <w:nsid w:val="08DE63FD"/>
    <w:multiLevelType w:val="hybridMultilevel"/>
    <w:tmpl w:val="2EF24B52"/>
    <w:lvl w:ilvl="0" w:tplc="EDBAABC6">
      <w:start w:val="1"/>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0902319B"/>
    <w:multiLevelType w:val="multilevel"/>
    <w:tmpl w:val="DD42B1F6"/>
    <w:lvl w:ilvl="0">
      <w:start w:val="1"/>
      <w:numFmt w:val="bullet"/>
      <w:lvlText w:val=""/>
      <w:lvlJc w:val="left"/>
      <w:pPr>
        <w:ind w:left="1065" w:hanging="360"/>
      </w:pPr>
      <w:rPr>
        <w:rFonts w:ascii="Symbol" w:hAnsi="Symbol" w:hint="default"/>
      </w:rPr>
    </w:lvl>
    <w:lvl w:ilvl="1">
      <w:start w:val="7"/>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13CE076E"/>
    <w:multiLevelType w:val="hybridMultilevel"/>
    <w:tmpl w:val="58D6794A"/>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1432699F"/>
    <w:multiLevelType w:val="hybridMultilevel"/>
    <w:tmpl w:val="97B809FC"/>
    <w:lvl w:ilvl="0" w:tplc="EDBAABC6">
      <w:start w:val="1"/>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167116BF"/>
    <w:multiLevelType w:val="hybridMultilevel"/>
    <w:tmpl w:val="AA8C42C2"/>
    <w:lvl w:ilvl="0" w:tplc="DC3ECE9A">
      <w:start w:val="11"/>
      <w:numFmt w:val="bullet"/>
      <w:lvlText w:val="-"/>
      <w:lvlJc w:val="left"/>
      <w:pPr>
        <w:ind w:left="360" w:hanging="360"/>
      </w:pPr>
      <w:rPr>
        <w:rFonts w:ascii="Arial" w:eastAsia="Times New Roman"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17AA016B"/>
    <w:multiLevelType w:val="hybridMultilevel"/>
    <w:tmpl w:val="48B24C84"/>
    <w:lvl w:ilvl="0" w:tplc="280A0017">
      <w:start w:val="1"/>
      <w:numFmt w:val="lowerLetter"/>
      <w:lvlText w:val="%1)"/>
      <w:lvlJc w:val="left"/>
      <w:pPr>
        <w:ind w:left="1797" w:hanging="360"/>
      </w:pPr>
      <w:rPr>
        <w:rFonts w:hint="default"/>
      </w:rPr>
    </w:lvl>
    <w:lvl w:ilvl="1" w:tplc="280A0019">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12">
    <w:nsid w:val="19382134"/>
    <w:multiLevelType w:val="hybridMultilevel"/>
    <w:tmpl w:val="160E61F4"/>
    <w:lvl w:ilvl="0" w:tplc="280A000F">
      <w:start w:val="1"/>
      <w:numFmt w:val="decimal"/>
      <w:lvlText w:val="%1."/>
      <w:lvlJc w:val="left"/>
      <w:pPr>
        <w:ind w:left="3552" w:hanging="360"/>
      </w:pPr>
      <w:rPr>
        <w:rFonts w:hint="default"/>
      </w:rPr>
    </w:lvl>
    <w:lvl w:ilvl="1" w:tplc="280A0003" w:tentative="1">
      <w:start w:val="1"/>
      <w:numFmt w:val="bullet"/>
      <w:lvlText w:val="o"/>
      <w:lvlJc w:val="left"/>
      <w:pPr>
        <w:ind w:left="4272" w:hanging="360"/>
      </w:pPr>
      <w:rPr>
        <w:rFonts w:ascii="Courier New" w:hAnsi="Courier New" w:cs="Courier New" w:hint="default"/>
      </w:rPr>
    </w:lvl>
    <w:lvl w:ilvl="2" w:tplc="280A0005" w:tentative="1">
      <w:start w:val="1"/>
      <w:numFmt w:val="bullet"/>
      <w:lvlText w:val=""/>
      <w:lvlJc w:val="left"/>
      <w:pPr>
        <w:ind w:left="4992" w:hanging="360"/>
      </w:pPr>
      <w:rPr>
        <w:rFonts w:ascii="Wingdings" w:hAnsi="Wingdings" w:hint="default"/>
      </w:rPr>
    </w:lvl>
    <w:lvl w:ilvl="3" w:tplc="280A0001" w:tentative="1">
      <w:start w:val="1"/>
      <w:numFmt w:val="bullet"/>
      <w:lvlText w:val=""/>
      <w:lvlJc w:val="left"/>
      <w:pPr>
        <w:ind w:left="5712" w:hanging="360"/>
      </w:pPr>
      <w:rPr>
        <w:rFonts w:ascii="Symbol" w:hAnsi="Symbol" w:hint="default"/>
      </w:rPr>
    </w:lvl>
    <w:lvl w:ilvl="4" w:tplc="280A0003" w:tentative="1">
      <w:start w:val="1"/>
      <w:numFmt w:val="bullet"/>
      <w:lvlText w:val="o"/>
      <w:lvlJc w:val="left"/>
      <w:pPr>
        <w:ind w:left="6432" w:hanging="360"/>
      </w:pPr>
      <w:rPr>
        <w:rFonts w:ascii="Courier New" w:hAnsi="Courier New" w:cs="Courier New" w:hint="default"/>
      </w:rPr>
    </w:lvl>
    <w:lvl w:ilvl="5" w:tplc="280A0005" w:tentative="1">
      <w:start w:val="1"/>
      <w:numFmt w:val="bullet"/>
      <w:lvlText w:val=""/>
      <w:lvlJc w:val="left"/>
      <w:pPr>
        <w:ind w:left="7152" w:hanging="360"/>
      </w:pPr>
      <w:rPr>
        <w:rFonts w:ascii="Wingdings" w:hAnsi="Wingdings" w:hint="default"/>
      </w:rPr>
    </w:lvl>
    <w:lvl w:ilvl="6" w:tplc="280A0001" w:tentative="1">
      <w:start w:val="1"/>
      <w:numFmt w:val="bullet"/>
      <w:lvlText w:val=""/>
      <w:lvlJc w:val="left"/>
      <w:pPr>
        <w:ind w:left="7872" w:hanging="360"/>
      </w:pPr>
      <w:rPr>
        <w:rFonts w:ascii="Symbol" w:hAnsi="Symbol" w:hint="default"/>
      </w:rPr>
    </w:lvl>
    <w:lvl w:ilvl="7" w:tplc="280A0003" w:tentative="1">
      <w:start w:val="1"/>
      <w:numFmt w:val="bullet"/>
      <w:lvlText w:val="o"/>
      <w:lvlJc w:val="left"/>
      <w:pPr>
        <w:ind w:left="8592" w:hanging="360"/>
      </w:pPr>
      <w:rPr>
        <w:rFonts w:ascii="Courier New" w:hAnsi="Courier New" w:cs="Courier New" w:hint="default"/>
      </w:rPr>
    </w:lvl>
    <w:lvl w:ilvl="8" w:tplc="280A0005" w:tentative="1">
      <w:start w:val="1"/>
      <w:numFmt w:val="bullet"/>
      <w:lvlText w:val=""/>
      <w:lvlJc w:val="left"/>
      <w:pPr>
        <w:ind w:left="9312" w:hanging="360"/>
      </w:pPr>
      <w:rPr>
        <w:rFonts w:ascii="Wingdings" w:hAnsi="Wingdings" w:hint="default"/>
      </w:rPr>
    </w:lvl>
  </w:abstractNum>
  <w:abstractNum w:abstractNumId="13">
    <w:nsid w:val="1B665C2C"/>
    <w:multiLevelType w:val="hybridMultilevel"/>
    <w:tmpl w:val="789C9AB8"/>
    <w:lvl w:ilvl="0" w:tplc="EDBAABC6">
      <w:start w:val="1"/>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1E3B0078"/>
    <w:multiLevelType w:val="hybridMultilevel"/>
    <w:tmpl w:val="8972612C"/>
    <w:lvl w:ilvl="0" w:tplc="280A0017">
      <w:start w:val="1"/>
      <w:numFmt w:val="lowerLetter"/>
      <w:lvlText w:val="%1)"/>
      <w:lvlJc w:val="left"/>
      <w:pPr>
        <w:ind w:left="786"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F7F0769"/>
    <w:multiLevelType w:val="multilevel"/>
    <w:tmpl w:val="B5FE8058"/>
    <w:lvl w:ilvl="0">
      <w:start w:val="1"/>
      <w:numFmt w:val="decimal"/>
      <w:lvlText w:val="%1."/>
      <w:lvlJc w:val="left"/>
      <w:pPr>
        <w:ind w:left="1429" w:hanging="360"/>
      </w:pPr>
      <w:rPr>
        <w:rFonts w:hint="default"/>
      </w:rPr>
    </w:lvl>
    <w:lvl w:ilvl="1">
      <w:start w:val="3"/>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1789" w:hanging="72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149" w:hanging="108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509" w:hanging="1440"/>
      </w:pPr>
      <w:rPr>
        <w:rFonts w:hint="default"/>
        <w:color w:val="auto"/>
      </w:rPr>
    </w:lvl>
    <w:lvl w:ilvl="8">
      <w:start w:val="1"/>
      <w:numFmt w:val="decimal"/>
      <w:isLgl/>
      <w:lvlText w:val="%1.%2.%3.%4.%5.%6.%7.%8.%9"/>
      <w:lvlJc w:val="left"/>
      <w:pPr>
        <w:ind w:left="2869" w:hanging="1800"/>
      </w:pPr>
      <w:rPr>
        <w:rFonts w:hint="default"/>
        <w:color w:val="auto"/>
      </w:rPr>
    </w:lvl>
  </w:abstractNum>
  <w:abstractNum w:abstractNumId="16">
    <w:nsid w:val="1FBA6D65"/>
    <w:multiLevelType w:val="hybridMultilevel"/>
    <w:tmpl w:val="1EF26A94"/>
    <w:lvl w:ilvl="0" w:tplc="EDBAABC6">
      <w:start w:val="1"/>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nsid w:val="2FD373F0"/>
    <w:multiLevelType w:val="hybridMultilevel"/>
    <w:tmpl w:val="83CEE3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33A7117"/>
    <w:multiLevelType w:val="hybridMultilevel"/>
    <w:tmpl w:val="8526A00C"/>
    <w:lvl w:ilvl="0" w:tplc="280A000F">
      <w:start w:val="1"/>
      <w:numFmt w:val="decimal"/>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9">
    <w:nsid w:val="37600BE2"/>
    <w:multiLevelType w:val="hybridMultilevel"/>
    <w:tmpl w:val="1AAEED80"/>
    <w:lvl w:ilvl="0" w:tplc="EDBAABC6">
      <w:start w:val="1"/>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434978AD"/>
    <w:multiLevelType w:val="hybridMultilevel"/>
    <w:tmpl w:val="B15CA4C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46D652C4"/>
    <w:multiLevelType w:val="multilevel"/>
    <w:tmpl w:val="7E3652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E70302"/>
    <w:multiLevelType w:val="multilevel"/>
    <w:tmpl w:val="3666502E"/>
    <w:lvl w:ilvl="0">
      <w:start w:val="1"/>
      <w:numFmt w:val="bullet"/>
      <w:lvlText w:val="-"/>
      <w:lvlJc w:val="left"/>
      <w:pPr>
        <w:ind w:left="360" w:hanging="360"/>
      </w:pPr>
      <w:rPr>
        <w:rFonts w:ascii="Arial" w:eastAsia="Times New Roman" w:hAnsi="Arial" w:cs="Arial" w:hint="default"/>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9072F04"/>
    <w:multiLevelType w:val="hybridMultilevel"/>
    <w:tmpl w:val="BBECD5A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59E321C0"/>
    <w:multiLevelType w:val="hybridMultilevel"/>
    <w:tmpl w:val="8C94A650"/>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60667B5F"/>
    <w:multiLevelType w:val="hybridMultilevel"/>
    <w:tmpl w:val="EE1C269E"/>
    <w:lvl w:ilvl="0" w:tplc="0EC6104E">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nsid w:val="62CD2A1A"/>
    <w:multiLevelType w:val="hybridMultilevel"/>
    <w:tmpl w:val="0B6472B6"/>
    <w:lvl w:ilvl="0" w:tplc="19BCA098">
      <w:start w:val="1"/>
      <w:numFmt w:val="lowerLetter"/>
      <w:lvlText w:val="%1)"/>
      <w:lvlJc w:val="left"/>
      <w:pPr>
        <w:ind w:left="1068" w:hanging="360"/>
      </w:pPr>
      <w:rPr>
        <w:rFonts w:ascii="Arial" w:eastAsia="Times New Roman" w:hAnsi="Arial" w:cs="Arial"/>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nsid w:val="681077A7"/>
    <w:multiLevelType w:val="hybridMultilevel"/>
    <w:tmpl w:val="04243C18"/>
    <w:lvl w:ilvl="0" w:tplc="EDBAABC6">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C383C79"/>
    <w:multiLevelType w:val="hybridMultilevel"/>
    <w:tmpl w:val="FAE26E6C"/>
    <w:lvl w:ilvl="0" w:tplc="31027982">
      <w:start w:val="3"/>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7D1F62AB"/>
    <w:multiLevelType w:val="hybridMultilevel"/>
    <w:tmpl w:val="19EAA9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9"/>
  </w:num>
  <w:num w:numId="4">
    <w:abstractNumId w:val="1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7"/>
  </w:num>
  <w:num w:numId="8">
    <w:abstractNumId w:val="24"/>
  </w:num>
  <w:num w:numId="9">
    <w:abstractNumId w:val="10"/>
  </w:num>
  <w:num w:numId="10">
    <w:abstractNumId w:val="4"/>
  </w:num>
  <w:num w:numId="11">
    <w:abstractNumId w:val="5"/>
  </w:num>
  <w:num w:numId="12">
    <w:abstractNumId w:val="26"/>
  </w:num>
  <w:num w:numId="13">
    <w:abstractNumId w:val="23"/>
  </w:num>
  <w:num w:numId="14">
    <w:abstractNumId w:val="3"/>
  </w:num>
  <w:num w:numId="15">
    <w:abstractNumId w:val="14"/>
  </w:num>
  <w:num w:numId="16">
    <w:abstractNumId w:val="0"/>
  </w:num>
  <w:num w:numId="17">
    <w:abstractNumId w:val="13"/>
  </w:num>
  <w:num w:numId="18">
    <w:abstractNumId w:val="9"/>
  </w:num>
  <w:num w:numId="19">
    <w:abstractNumId w:val="16"/>
  </w:num>
  <w:num w:numId="20">
    <w:abstractNumId w:val="19"/>
  </w:num>
  <w:num w:numId="21">
    <w:abstractNumId w:val="27"/>
  </w:num>
  <w:num w:numId="22">
    <w:abstractNumId w:val="25"/>
  </w:num>
  <w:num w:numId="23">
    <w:abstractNumId w:val="2"/>
  </w:num>
  <w:num w:numId="24">
    <w:abstractNumId w:val="1"/>
  </w:num>
  <w:num w:numId="25">
    <w:abstractNumId w:val="8"/>
  </w:num>
  <w:num w:numId="26">
    <w:abstractNumId w:val="20"/>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5"/>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5C"/>
    <w:rsid w:val="000002A5"/>
    <w:rsid w:val="000010DE"/>
    <w:rsid w:val="000018B8"/>
    <w:rsid w:val="00001C93"/>
    <w:rsid w:val="000026FD"/>
    <w:rsid w:val="00002E70"/>
    <w:rsid w:val="00003B4D"/>
    <w:rsid w:val="000049AE"/>
    <w:rsid w:val="00004A26"/>
    <w:rsid w:val="0000539D"/>
    <w:rsid w:val="00006D15"/>
    <w:rsid w:val="00006DCC"/>
    <w:rsid w:val="00007050"/>
    <w:rsid w:val="0000765D"/>
    <w:rsid w:val="00007E51"/>
    <w:rsid w:val="000111A7"/>
    <w:rsid w:val="000113D8"/>
    <w:rsid w:val="000133A3"/>
    <w:rsid w:val="00013A61"/>
    <w:rsid w:val="00013A66"/>
    <w:rsid w:val="00013AA6"/>
    <w:rsid w:val="0001456C"/>
    <w:rsid w:val="0001462F"/>
    <w:rsid w:val="00014963"/>
    <w:rsid w:val="000155FB"/>
    <w:rsid w:val="000159F5"/>
    <w:rsid w:val="000161AE"/>
    <w:rsid w:val="000167D7"/>
    <w:rsid w:val="000172AA"/>
    <w:rsid w:val="00017E69"/>
    <w:rsid w:val="00020B29"/>
    <w:rsid w:val="00021270"/>
    <w:rsid w:val="00021571"/>
    <w:rsid w:val="00021AD5"/>
    <w:rsid w:val="00021C26"/>
    <w:rsid w:val="00022AFE"/>
    <w:rsid w:val="00022E43"/>
    <w:rsid w:val="000230B7"/>
    <w:rsid w:val="00023A82"/>
    <w:rsid w:val="0002426D"/>
    <w:rsid w:val="000249F0"/>
    <w:rsid w:val="00024F10"/>
    <w:rsid w:val="00024F5B"/>
    <w:rsid w:val="000256E8"/>
    <w:rsid w:val="0002578D"/>
    <w:rsid w:val="000267F3"/>
    <w:rsid w:val="00026898"/>
    <w:rsid w:val="00026899"/>
    <w:rsid w:val="00026A14"/>
    <w:rsid w:val="00026A98"/>
    <w:rsid w:val="000300CE"/>
    <w:rsid w:val="000302DD"/>
    <w:rsid w:val="00030F38"/>
    <w:rsid w:val="00031036"/>
    <w:rsid w:val="00031080"/>
    <w:rsid w:val="0003112B"/>
    <w:rsid w:val="000314DC"/>
    <w:rsid w:val="0003242D"/>
    <w:rsid w:val="00032705"/>
    <w:rsid w:val="00033B25"/>
    <w:rsid w:val="00033E28"/>
    <w:rsid w:val="000346B0"/>
    <w:rsid w:val="00034743"/>
    <w:rsid w:val="0003476F"/>
    <w:rsid w:val="000351B7"/>
    <w:rsid w:val="00036A94"/>
    <w:rsid w:val="00036AD5"/>
    <w:rsid w:val="0003700B"/>
    <w:rsid w:val="0003743D"/>
    <w:rsid w:val="00037A10"/>
    <w:rsid w:val="00037DFD"/>
    <w:rsid w:val="0004208B"/>
    <w:rsid w:val="0004244E"/>
    <w:rsid w:val="00042828"/>
    <w:rsid w:val="00042E80"/>
    <w:rsid w:val="00043022"/>
    <w:rsid w:val="000440B9"/>
    <w:rsid w:val="0004412E"/>
    <w:rsid w:val="00044E9E"/>
    <w:rsid w:val="000450B4"/>
    <w:rsid w:val="0004533D"/>
    <w:rsid w:val="0004677D"/>
    <w:rsid w:val="000469C2"/>
    <w:rsid w:val="00046DB2"/>
    <w:rsid w:val="00047085"/>
    <w:rsid w:val="00047209"/>
    <w:rsid w:val="000474FB"/>
    <w:rsid w:val="00047534"/>
    <w:rsid w:val="000478CF"/>
    <w:rsid w:val="00047F56"/>
    <w:rsid w:val="0005024F"/>
    <w:rsid w:val="00050371"/>
    <w:rsid w:val="00050C6B"/>
    <w:rsid w:val="00051445"/>
    <w:rsid w:val="000516EA"/>
    <w:rsid w:val="00051D53"/>
    <w:rsid w:val="000520A8"/>
    <w:rsid w:val="00052564"/>
    <w:rsid w:val="0005324C"/>
    <w:rsid w:val="0005408A"/>
    <w:rsid w:val="000548E7"/>
    <w:rsid w:val="00055035"/>
    <w:rsid w:val="0005552E"/>
    <w:rsid w:val="0005557E"/>
    <w:rsid w:val="00056A5E"/>
    <w:rsid w:val="00056E54"/>
    <w:rsid w:val="000571EB"/>
    <w:rsid w:val="00057291"/>
    <w:rsid w:val="000575FD"/>
    <w:rsid w:val="00057684"/>
    <w:rsid w:val="000576F2"/>
    <w:rsid w:val="000577F4"/>
    <w:rsid w:val="000605DE"/>
    <w:rsid w:val="00060D79"/>
    <w:rsid w:val="000610B7"/>
    <w:rsid w:val="00061EE8"/>
    <w:rsid w:val="00062287"/>
    <w:rsid w:val="00062DBA"/>
    <w:rsid w:val="00063322"/>
    <w:rsid w:val="00064D7D"/>
    <w:rsid w:val="00064F4D"/>
    <w:rsid w:val="0006531C"/>
    <w:rsid w:val="000655DC"/>
    <w:rsid w:val="00065CE9"/>
    <w:rsid w:val="00066787"/>
    <w:rsid w:val="000703A8"/>
    <w:rsid w:val="000703FC"/>
    <w:rsid w:val="000704C2"/>
    <w:rsid w:val="00070CDB"/>
    <w:rsid w:val="0007114A"/>
    <w:rsid w:val="00071295"/>
    <w:rsid w:val="0007138B"/>
    <w:rsid w:val="000721D1"/>
    <w:rsid w:val="00072B2D"/>
    <w:rsid w:val="00073422"/>
    <w:rsid w:val="0007462A"/>
    <w:rsid w:val="000746A9"/>
    <w:rsid w:val="00074B6D"/>
    <w:rsid w:val="00074E4B"/>
    <w:rsid w:val="00077255"/>
    <w:rsid w:val="00077C61"/>
    <w:rsid w:val="00077C69"/>
    <w:rsid w:val="00077E30"/>
    <w:rsid w:val="00080238"/>
    <w:rsid w:val="000802CE"/>
    <w:rsid w:val="0008071D"/>
    <w:rsid w:val="0008087A"/>
    <w:rsid w:val="000818A9"/>
    <w:rsid w:val="00081B02"/>
    <w:rsid w:val="000826A8"/>
    <w:rsid w:val="00083258"/>
    <w:rsid w:val="00083350"/>
    <w:rsid w:val="000846D1"/>
    <w:rsid w:val="00084B4C"/>
    <w:rsid w:val="00084D80"/>
    <w:rsid w:val="00084D98"/>
    <w:rsid w:val="00085232"/>
    <w:rsid w:val="000857E4"/>
    <w:rsid w:val="00085FCB"/>
    <w:rsid w:val="00086BF5"/>
    <w:rsid w:val="00086F15"/>
    <w:rsid w:val="00090095"/>
    <w:rsid w:val="00090840"/>
    <w:rsid w:val="0009169F"/>
    <w:rsid w:val="00091A80"/>
    <w:rsid w:val="00092061"/>
    <w:rsid w:val="00092172"/>
    <w:rsid w:val="00092DDB"/>
    <w:rsid w:val="00093767"/>
    <w:rsid w:val="000938AC"/>
    <w:rsid w:val="00093934"/>
    <w:rsid w:val="00093CBA"/>
    <w:rsid w:val="000943CB"/>
    <w:rsid w:val="00094731"/>
    <w:rsid w:val="00094C19"/>
    <w:rsid w:val="000952F5"/>
    <w:rsid w:val="00095935"/>
    <w:rsid w:val="00095D53"/>
    <w:rsid w:val="00096330"/>
    <w:rsid w:val="000964C1"/>
    <w:rsid w:val="000968E0"/>
    <w:rsid w:val="0009708C"/>
    <w:rsid w:val="00097247"/>
    <w:rsid w:val="00097573"/>
    <w:rsid w:val="000A04B4"/>
    <w:rsid w:val="000A0802"/>
    <w:rsid w:val="000A0ABB"/>
    <w:rsid w:val="000A0CF2"/>
    <w:rsid w:val="000A1B41"/>
    <w:rsid w:val="000A1BE6"/>
    <w:rsid w:val="000A2148"/>
    <w:rsid w:val="000A249E"/>
    <w:rsid w:val="000A24CE"/>
    <w:rsid w:val="000A257B"/>
    <w:rsid w:val="000A2B6B"/>
    <w:rsid w:val="000A4197"/>
    <w:rsid w:val="000A5426"/>
    <w:rsid w:val="000A5710"/>
    <w:rsid w:val="000A6D75"/>
    <w:rsid w:val="000A71D6"/>
    <w:rsid w:val="000A73A3"/>
    <w:rsid w:val="000B00C9"/>
    <w:rsid w:val="000B0A7B"/>
    <w:rsid w:val="000B0C2F"/>
    <w:rsid w:val="000B1124"/>
    <w:rsid w:val="000B219B"/>
    <w:rsid w:val="000B24BC"/>
    <w:rsid w:val="000B2D1D"/>
    <w:rsid w:val="000B3692"/>
    <w:rsid w:val="000B3D55"/>
    <w:rsid w:val="000B3DAE"/>
    <w:rsid w:val="000B4424"/>
    <w:rsid w:val="000B44AE"/>
    <w:rsid w:val="000B5067"/>
    <w:rsid w:val="000B51D9"/>
    <w:rsid w:val="000B5845"/>
    <w:rsid w:val="000B5BBD"/>
    <w:rsid w:val="000B6AA3"/>
    <w:rsid w:val="000B6C1B"/>
    <w:rsid w:val="000B6D72"/>
    <w:rsid w:val="000B7393"/>
    <w:rsid w:val="000B7408"/>
    <w:rsid w:val="000B7BB4"/>
    <w:rsid w:val="000B7EDD"/>
    <w:rsid w:val="000C011B"/>
    <w:rsid w:val="000C0358"/>
    <w:rsid w:val="000C058E"/>
    <w:rsid w:val="000C0CC3"/>
    <w:rsid w:val="000C13B8"/>
    <w:rsid w:val="000C170A"/>
    <w:rsid w:val="000C199C"/>
    <w:rsid w:val="000C2921"/>
    <w:rsid w:val="000C29CE"/>
    <w:rsid w:val="000C31C9"/>
    <w:rsid w:val="000C36FE"/>
    <w:rsid w:val="000C3E20"/>
    <w:rsid w:val="000C4252"/>
    <w:rsid w:val="000C4327"/>
    <w:rsid w:val="000C4330"/>
    <w:rsid w:val="000C4826"/>
    <w:rsid w:val="000C5623"/>
    <w:rsid w:val="000C5C81"/>
    <w:rsid w:val="000C60FE"/>
    <w:rsid w:val="000C63B4"/>
    <w:rsid w:val="000C6603"/>
    <w:rsid w:val="000C6B88"/>
    <w:rsid w:val="000C72B5"/>
    <w:rsid w:val="000C72D5"/>
    <w:rsid w:val="000C76DB"/>
    <w:rsid w:val="000C7864"/>
    <w:rsid w:val="000C7BDD"/>
    <w:rsid w:val="000C7CE2"/>
    <w:rsid w:val="000C7E33"/>
    <w:rsid w:val="000C7E94"/>
    <w:rsid w:val="000C7F46"/>
    <w:rsid w:val="000D0332"/>
    <w:rsid w:val="000D05BE"/>
    <w:rsid w:val="000D0B0E"/>
    <w:rsid w:val="000D0C49"/>
    <w:rsid w:val="000D0FB4"/>
    <w:rsid w:val="000D1A83"/>
    <w:rsid w:val="000D2474"/>
    <w:rsid w:val="000D3353"/>
    <w:rsid w:val="000D33A7"/>
    <w:rsid w:val="000D3908"/>
    <w:rsid w:val="000D42D1"/>
    <w:rsid w:val="000D4962"/>
    <w:rsid w:val="000D50B2"/>
    <w:rsid w:val="000D566B"/>
    <w:rsid w:val="000D5744"/>
    <w:rsid w:val="000D5B43"/>
    <w:rsid w:val="000D5B65"/>
    <w:rsid w:val="000D66AB"/>
    <w:rsid w:val="000D67FC"/>
    <w:rsid w:val="000D6E22"/>
    <w:rsid w:val="000D776B"/>
    <w:rsid w:val="000D7875"/>
    <w:rsid w:val="000D79D1"/>
    <w:rsid w:val="000D79EB"/>
    <w:rsid w:val="000D7A96"/>
    <w:rsid w:val="000D7D1B"/>
    <w:rsid w:val="000E1221"/>
    <w:rsid w:val="000E238F"/>
    <w:rsid w:val="000E28AD"/>
    <w:rsid w:val="000E2E2C"/>
    <w:rsid w:val="000E315E"/>
    <w:rsid w:val="000E3210"/>
    <w:rsid w:val="000E33AE"/>
    <w:rsid w:val="000E34D9"/>
    <w:rsid w:val="000E3AA5"/>
    <w:rsid w:val="000E3FCA"/>
    <w:rsid w:val="000E4C11"/>
    <w:rsid w:val="000E5771"/>
    <w:rsid w:val="000E65CC"/>
    <w:rsid w:val="000E6E7F"/>
    <w:rsid w:val="000E6F2D"/>
    <w:rsid w:val="000E7026"/>
    <w:rsid w:val="000E7EA0"/>
    <w:rsid w:val="000F071C"/>
    <w:rsid w:val="000F09EE"/>
    <w:rsid w:val="000F2ABF"/>
    <w:rsid w:val="000F31BE"/>
    <w:rsid w:val="000F3AD8"/>
    <w:rsid w:val="000F4341"/>
    <w:rsid w:val="000F4466"/>
    <w:rsid w:val="000F4D02"/>
    <w:rsid w:val="000F57C9"/>
    <w:rsid w:val="000F5AC9"/>
    <w:rsid w:val="000F633B"/>
    <w:rsid w:val="000F63F5"/>
    <w:rsid w:val="000F6558"/>
    <w:rsid w:val="000F7AF7"/>
    <w:rsid w:val="000F7D25"/>
    <w:rsid w:val="000F7D81"/>
    <w:rsid w:val="00100104"/>
    <w:rsid w:val="00100873"/>
    <w:rsid w:val="00101A0B"/>
    <w:rsid w:val="001020CF"/>
    <w:rsid w:val="00102D1F"/>
    <w:rsid w:val="001030CA"/>
    <w:rsid w:val="00103281"/>
    <w:rsid w:val="00103430"/>
    <w:rsid w:val="0010451C"/>
    <w:rsid w:val="00104523"/>
    <w:rsid w:val="00104B00"/>
    <w:rsid w:val="00104C99"/>
    <w:rsid w:val="00104D00"/>
    <w:rsid w:val="00104EA7"/>
    <w:rsid w:val="0010561F"/>
    <w:rsid w:val="0010632B"/>
    <w:rsid w:val="001065B9"/>
    <w:rsid w:val="001068F6"/>
    <w:rsid w:val="00107147"/>
    <w:rsid w:val="00107535"/>
    <w:rsid w:val="00107E5C"/>
    <w:rsid w:val="00107FA5"/>
    <w:rsid w:val="00110107"/>
    <w:rsid w:val="00110769"/>
    <w:rsid w:val="00111AF4"/>
    <w:rsid w:val="00111B21"/>
    <w:rsid w:val="00112377"/>
    <w:rsid w:val="00112839"/>
    <w:rsid w:val="00112F7F"/>
    <w:rsid w:val="00113354"/>
    <w:rsid w:val="001136ED"/>
    <w:rsid w:val="001137CB"/>
    <w:rsid w:val="001141B4"/>
    <w:rsid w:val="0011542C"/>
    <w:rsid w:val="001154A5"/>
    <w:rsid w:val="0011557E"/>
    <w:rsid w:val="00115AC1"/>
    <w:rsid w:val="00115C2D"/>
    <w:rsid w:val="001161EC"/>
    <w:rsid w:val="001170EF"/>
    <w:rsid w:val="0011743C"/>
    <w:rsid w:val="0011767B"/>
    <w:rsid w:val="00120A06"/>
    <w:rsid w:val="00120C80"/>
    <w:rsid w:val="00120F0D"/>
    <w:rsid w:val="00121227"/>
    <w:rsid w:val="00121621"/>
    <w:rsid w:val="00121914"/>
    <w:rsid w:val="001219B6"/>
    <w:rsid w:val="0012210C"/>
    <w:rsid w:val="001222AF"/>
    <w:rsid w:val="00122870"/>
    <w:rsid w:val="0012413D"/>
    <w:rsid w:val="00124143"/>
    <w:rsid w:val="00125967"/>
    <w:rsid w:val="00126540"/>
    <w:rsid w:val="001265C9"/>
    <w:rsid w:val="0012678C"/>
    <w:rsid w:val="0012697E"/>
    <w:rsid w:val="00126C42"/>
    <w:rsid w:val="001271C5"/>
    <w:rsid w:val="001271D9"/>
    <w:rsid w:val="00127383"/>
    <w:rsid w:val="00130DEE"/>
    <w:rsid w:val="00131222"/>
    <w:rsid w:val="001313DF"/>
    <w:rsid w:val="001313FD"/>
    <w:rsid w:val="00131D93"/>
    <w:rsid w:val="00131FDB"/>
    <w:rsid w:val="00132016"/>
    <w:rsid w:val="0013336E"/>
    <w:rsid w:val="0013338E"/>
    <w:rsid w:val="00133EB6"/>
    <w:rsid w:val="00133F69"/>
    <w:rsid w:val="00134494"/>
    <w:rsid w:val="00134512"/>
    <w:rsid w:val="00134B38"/>
    <w:rsid w:val="00135EF4"/>
    <w:rsid w:val="001363A9"/>
    <w:rsid w:val="00137F4D"/>
    <w:rsid w:val="00140574"/>
    <w:rsid w:val="00140A8B"/>
    <w:rsid w:val="00140D65"/>
    <w:rsid w:val="00140F0F"/>
    <w:rsid w:val="00141067"/>
    <w:rsid w:val="00141B8D"/>
    <w:rsid w:val="00141D77"/>
    <w:rsid w:val="00141EBA"/>
    <w:rsid w:val="0014216A"/>
    <w:rsid w:val="00142247"/>
    <w:rsid w:val="00142420"/>
    <w:rsid w:val="001425EC"/>
    <w:rsid w:val="00144003"/>
    <w:rsid w:val="001447D7"/>
    <w:rsid w:val="00144A9D"/>
    <w:rsid w:val="00146206"/>
    <w:rsid w:val="00146591"/>
    <w:rsid w:val="00146C97"/>
    <w:rsid w:val="0014759F"/>
    <w:rsid w:val="00147F03"/>
    <w:rsid w:val="001500F9"/>
    <w:rsid w:val="001503F4"/>
    <w:rsid w:val="00150AC4"/>
    <w:rsid w:val="00151130"/>
    <w:rsid w:val="00151221"/>
    <w:rsid w:val="00151745"/>
    <w:rsid w:val="001518D8"/>
    <w:rsid w:val="00151CBE"/>
    <w:rsid w:val="00151D33"/>
    <w:rsid w:val="00153223"/>
    <w:rsid w:val="0015368E"/>
    <w:rsid w:val="001537F5"/>
    <w:rsid w:val="001540C7"/>
    <w:rsid w:val="001544C6"/>
    <w:rsid w:val="00154E29"/>
    <w:rsid w:val="00155A79"/>
    <w:rsid w:val="0016006A"/>
    <w:rsid w:val="00160215"/>
    <w:rsid w:val="0016042E"/>
    <w:rsid w:val="00161807"/>
    <w:rsid w:val="00161BE3"/>
    <w:rsid w:val="00161F02"/>
    <w:rsid w:val="00161F23"/>
    <w:rsid w:val="00162386"/>
    <w:rsid w:val="001624DC"/>
    <w:rsid w:val="00163478"/>
    <w:rsid w:val="00163AF7"/>
    <w:rsid w:val="00164183"/>
    <w:rsid w:val="0016497F"/>
    <w:rsid w:val="00164A7B"/>
    <w:rsid w:val="001652F9"/>
    <w:rsid w:val="00165AB7"/>
    <w:rsid w:val="00165FC0"/>
    <w:rsid w:val="00167420"/>
    <w:rsid w:val="00167C0B"/>
    <w:rsid w:val="00167EA2"/>
    <w:rsid w:val="001701EE"/>
    <w:rsid w:val="00170908"/>
    <w:rsid w:val="00170D81"/>
    <w:rsid w:val="00171D81"/>
    <w:rsid w:val="0017224D"/>
    <w:rsid w:val="001722A5"/>
    <w:rsid w:val="00172889"/>
    <w:rsid w:val="00173314"/>
    <w:rsid w:val="001737C5"/>
    <w:rsid w:val="0017393E"/>
    <w:rsid w:val="00173CF3"/>
    <w:rsid w:val="00173F99"/>
    <w:rsid w:val="00174300"/>
    <w:rsid w:val="00174373"/>
    <w:rsid w:val="0017472F"/>
    <w:rsid w:val="00174B3B"/>
    <w:rsid w:val="001757BE"/>
    <w:rsid w:val="00176054"/>
    <w:rsid w:val="00176124"/>
    <w:rsid w:val="00176C0C"/>
    <w:rsid w:val="00176D5F"/>
    <w:rsid w:val="00177795"/>
    <w:rsid w:val="001804AC"/>
    <w:rsid w:val="00180F52"/>
    <w:rsid w:val="0018116D"/>
    <w:rsid w:val="00181405"/>
    <w:rsid w:val="00181621"/>
    <w:rsid w:val="001819B1"/>
    <w:rsid w:val="00181F59"/>
    <w:rsid w:val="0018347D"/>
    <w:rsid w:val="0018365D"/>
    <w:rsid w:val="00183BE1"/>
    <w:rsid w:val="00183E85"/>
    <w:rsid w:val="001843B6"/>
    <w:rsid w:val="001843E7"/>
    <w:rsid w:val="00184609"/>
    <w:rsid w:val="001858D8"/>
    <w:rsid w:val="001860EE"/>
    <w:rsid w:val="001864AE"/>
    <w:rsid w:val="0018675C"/>
    <w:rsid w:val="00186E58"/>
    <w:rsid w:val="00187023"/>
    <w:rsid w:val="00187041"/>
    <w:rsid w:val="00187480"/>
    <w:rsid w:val="001875EC"/>
    <w:rsid w:val="00187ED2"/>
    <w:rsid w:val="0019053C"/>
    <w:rsid w:val="00191488"/>
    <w:rsid w:val="00191657"/>
    <w:rsid w:val="00191A10"/>
    <w:rsid w:val="00191D49"/>
    <w:rsid w:val="001925DA"/>
    <w:rsid w:val="001925FA"/>
    <w:rsid w:val="00192637"/>
    <w:rsid w:val="001932E4"/>
    <w:rsid w:val="001935AC"/>
    <w:rsid w:val="00193C60"/>
    <w:rsid w:val="00193E1C"/>
    <w:rsid w:val="00194130"/>
    <w:rsid w:val="00194159"/>
    <w:rsid w:val="00195219"/>
    <w:rsid w:val="00195ACF"/>
    <w:rsid w:val="0019762C"/>
    <w:rsid w:val="0019771C"/>
    <w:rsid w:val="00197EAB"/>
    <w:rsid w:val="001A0155"/>
    <w:rsid w:val="001A0DB2"/>
    <w:rsid w:val="001A14BE"/>
    <w:rsid w:val="001A18F8"/>
    <w:rsid w:val="001A1AC5"/>
    <w:rsid w:val="001A1DB5"/>
    <w:rsid w:val="001A1FB2"/>
    <w:rsid w:val="001A214F"/>
    <w:rsid w:val="001A2291"/>
    <w:rsid w:val="001A286C"/>
    <w:rsid w:val="001A2ABB"/>
    <w:rsid w:val="001A333F"/>
    <w:rsid w:val="001A34A9"/>
    <w:rsid w:val="001A3C4E"/>
    <w:rsid w:val="001A3FDE"/>
    <w:rsid w:val="001A3FFB"/>
    <w:rsid w:val="001A4B40"/>
    <w:rsid w:val="001A5918"/>
    <w:rsid w:val="001A59CE"/>
    <w:rsid w:val="001A6C28"/>
    <w:rsid w:val="001A6EF0"/>
    <w:rsid w:val="001A702D"/>
    <w:rsid w:val="001A7229"/>
    <w:rsid w:val="001A7EFA"/>
    <w:rsid w:val="001B05CB"/>
    <w:rsid w:val="001B0677"/>
    <w:rsid w:val="001B0C19"/>
    <w:rsid w:val="001B0DB5"/>
    <w:rsid w:val="001B1026"/>
    <w:rsid w:val="001B17B0"/>
    <w:rsid w:val="001B1ABB"/>
    <w:rsid w:val="001B1F04"/>
    <w:rsid w:val="001B2B03"/>
    <w:rsid w:val="001B2B96"/>
    <w:rsid w:val="001B2DF6"/>
    <w:rsid w:val="001B3FAA"/>
    <w:rsid w:val="001B3FE8"/>
    <w:rsid w:val="001B4049"/>
    <w:rsid w:val="001B48A8"/>
    <w:rsid w:val="001B48D7"/>
    <w:rsid w:val="001B54D6"/>
    <w:rsid w:val="001B55C8"/>
    <w:rsid w:val="001B586B"/>
    <w:rsid w:val="001B63CF"/>
    <w:rsid w:val="001B649A"/>
    <w:rsid w:val="001B650A"/>
    <w:rsid w:val="001B689E"/>
    <w:rsid w:val="001B6B70"/>
    <w:rsid w:val="001B6D9D"/>
    <w:rsid w:val="001B790B"/>
    <w:rsid w:val="001B7B1F"/>
    <w:rsid w:val="001B7F56"/>
    <w:rsid w:val="001C088D"/>
    <w:rsid w:val="001C1A37"/>
    <w:rsid w:val="001C1C86"/>
    <w:rsid w:val="001C207F"/>
    <w:rsid w:val="001C2592"/>
    <w:rsid w:val="001C2A44"/>
    <w:rsid w:val="001C2D24"/>
    <w:rsid w:val="001C2E42"/>
    <w:rsid w:val="001C2F89"/>
    <w:rsid w:val="001C410D"/>
    <w:rsid w:val="001C4224"/>
    <w:rsid w:val="001C42FE"/>
    <w:rsid w:val="001C4C1B"/>
    <w:rsid w:val="001C508F"/>
    <w:rsid w:val="001C550F"/>
    <w:rsid w:val="001C56E0"/>
    <w:rsid w:val="001C5D65"/>
    <w:rsid w:val="001C5DAD"/>
    <w:rsid w:val="001C6391"/>
    <w:rsid w:val="001C717C"/>
    <w:rsid w:val="001C71BF"/>
    <w:rsid w:val="001C7995"/>
    <w:rsid w:val="001C7CAD"/>
    <w:rsid w:val="001D0126"/>
    <w:rsid w:val="001D0134"/>
    <w:rsid w:val="001D0273"/>
    <w:rsid w:val="001D0295"/>
    <w:rsid w:val="001D09AC"/>
    <w:rsid w:val="001D1361"/>
    <w:rsid w:val="001D16C0"/>
    <w:rsid w:val="001D17B9"/>
    <w:rsid w:val="001D1E32"/>
    <w:rsid w:val="001D266C"/>
    <w:rsid w:val="001D2E68"/>
    <w:rsid w:val="001D362F"/>
    <w:rsid w:val="001D3FC4"/>
    <w:rsid w:val="001D435C"/>
    <w:rsid w:val="001D4469"/>
    <w:rsid w:val="001D4AE0"/>
    <w:rsid w:val="001D4F08"/>
    <w:rsid w:val="001D51D1"/>
    <w:rsid w:val="001D5773"/>
    <w:rsid w:val="001D5779"/>
    <w:rsid w:val="001D6A4A"/>
    <w:rsid w:val="001D6D4B"/>
    <w:rsid w:val="001D6D8A"/>
    <w:rsid w:val="001E02A6"/>
    <w:rsid w:val="001E0652"/>
    <w:rsid w:val="001E0ED8"/>
    <w:rsid w:val="001E18C7"/>
    <w:rsid w:val="001E1C80"/>
    <w:rsid w:val="001E2618"/>
    <w:rsid w:val="001E28A7"/>
    <w:rsid w:val="001E2C4F"/>
    <w:rsid w:val="001E2DC4"/>
    <w:rsid w:val="001E36FB"/>
    <w:rsid w:val="001E38D7"/>
    <w:rsid w:val="001E3B20"/>
    <w:rsid w:val="001E3F22"/>
    <w:rsid w:val="001E4279"/>
    <w:rsid w:val="001E4A1B"/>
    <w:rsid w:val="001E52E6"/>
    <w:rsid w:val="001E5886"/>
    <w:rsid w:val="001E5981"/>
    <w:rsid w:val="001E5EB7"/>
    <w:rsid w:val="001E5FF9"/>
    <w:rsid w:val="001E6A1D"/>
    <w:rsid w:val="001E731C"/>
    <w:rsid w:val="001E7454"/>
    <w:rsid w:val="001E7E8C"/>
    <w:rsid w:val="001E7EB7"/>
    <w:rsid w:val="001E7FE8"/>
    <w:rsid w:val="001F020C"/>
    <w:rsid w:val="001F0896"/>
    <w:rsid w:val="001F1FB6"/>
    <w:rsid w:val="001F21F8"/>
    <w:rsid w:val="001F27B3"/>
    <w:rsid w:val="001F2CA8"/>
    <w:rsid w:val="001F2FEA"/>
    <w:rsid w:val="001F3207"/>
    <w:rsid w:val="001F3350"/>
    <w:rsid w:val="001F3AE1"/>
    <w:rsid w:val="001F3C7C"/>
    <w:rsid w:val="001F4404"/>
    <w:rsid w:val="001F44D1"/>
    <w:rsid w:val="001F5CC5"/>
    <w:rsid w:val="001F6452"/>
    <w:rsid w:val="001F6D0E"/>
    <w:rsid w:val="001F7270"/>
    <w:rsid w:val="001F7820"/>
    <w:rsid w:val="001F7923"/>
    <w:rsid w:val="001F7CAC"/>
    <w:rsid w:val="0020039D"/>
    <w:rsid w:val="00201E29"/>
    <w:rsid w:val="00202399"/>
    <w:rsid w:val="00202662"/>
    <w:rsid w:val="00202866"/>
    <w:rsid w:val="00202AED"/>
    <w:rsid w:val="00203287"/>
    <w:rsid w:val="0020385F"/>
    <w:rsid w:val="00203C8C"/>
    <w:rsid w:val="00204340"/>
    <w:rsid w:val="00204A7F"/>
    <w:rsid w:val="00204AC2"/>
    <w:rsid w:val="00205357"/>
    <w:rsid w:val="00205E97"/>
    <w:rsid w:val="002060CA"/>
    <w:rsid w:val="00207149"/>
    <w:rsid w:val="002072FA"/>
    <w:rsid w:val="00207654"/>
    <w:rsid w:val="00207ACF"/>
    <w:rsid w:val="00207D47"/>
    <w:rsid w:val="00210F65"/>
    <w:rsid w:val="002117CC"/>
    <w:rsid w:val="00211B32"/>
    <w:rsid w:val="00211BA1"/>
    <w:rsid w:val="002121BD"/>
    <w:rsid w:val="00212BA0"/>
    <w:rsid w:val="002131DA"/>
    <w:rsid w:val="00213343"/>
    <w:rsid w:val="0021398A"/>
    <w:rsid w:val="00213E13"/>
    <w:rsid w:val="00214415"/>
    <w:rsid w:val="00214A94"/>
    <w:rsid w:val="00214ADA"/>
    <w:rsid w:val="00214EBC"/>
    <w:rsid w:val="00216AB1"/>
    <w:rsid w:val="00216B3E"/>
    <w:rsid w:val="00216D4C"/>
    <w:rsid w:val="00217455"/>
    <w:rsid w:val="00217AAF"/>
    <w:rsid w:val="002204BE"/>
    <w:rsid w:val="00220AEF"/>
    <w:rsid w:val="00220DF5"/>
    <w:rsid w:val="002212CA"/>
    <w:rsid w:val="002217D1"/>
    <w:rsid w:val="00222F01"/>
    <w:rsid w:val="00222F85"/>
    <w:rsid w:val="00223A7A"/>
    <w:rsid w:val="00223BA1"/>
    <w:rsid w:val="00223F16"/>
    <w:rsid w:val="002248B4"/>
    <w:rsid w:val="00224D67"/>
    <w:rsid w:val="00224F41"/>
    <w:rsid w:val="00225378"/>
    <w:rsid w:val="00225B74"/>
    <w:rsid w:val="0022665F"/>
    <w:rsid w:val="00230113"/>
    <w:rsid w:val="0023021E"/>
    <w:rsid w:val="002303A1"/>
    <w:rsid w:val="0023082B"/>
    <w:rsid w:val="00230B48"/>
    <w:rsid w:val="00230E57"/>
    <w:rsid w:val="00232AD6"/>
    <w:rsid w:val="00232C36"/>
    <w:rsid w:val="00232E31"/>
    <w:rsid w:val="00233657"/>
    <w:rsid w:val="0023368E"/>
    <w:rsid w:val="00233A50"/>
    <w:rsid w:val="00234669"/>
    <w:rsid w:val="00234E2C"/>
    <w:rsid w:val="00235048"/>
    <w:rsid w:val="00235813"/>
    <w:rsid w:val="0023598E"/>
    <w:rsid w:val="00235D9D"/>
    <w:rsid w:val="0023653C"/>
    <w:rsid w:val="00236CA4"/>
    <w:rsid w:val="00236FA3"/>
    <w:rsid w:val="00240055"/>
    <w:rsid w:val="00240344"/>
    <w:rsid w:val="002404FE"/>
    <w:rsid w:val="00240A95"/>
    <w:rsid w:val="00240FE3"/>
    <w:rsid w:val="0024138F"/>
    <w:rsid w:val="00241900"/>
    <w:rsid w:val="00241955"/>
    <w:rsid w:val="00241BA0"/>
    <w:rsid w:val="00241DFC"/>
    <w:rsid w:val="00241F63"/>
    <w:rsid w:val="00241FB7"/>
    <w:rsid w:val="002426DF"/>
    <w:rsid w:val="00242C00"/>
    <w:rsid w:val="002432D6"/>
    <w:rsid w:val="00243D38"/>
    <w:rsid w:val="00244DD6"/>
    <w:rsid w:val="00245DCF"/>
    <w:rsid w:val="00245FE4"/>
    <w:rsid w:val="0024623D"/>
    <w:rsid w:val="002478B2"/>
    <w:rsid w:val="00247B1D"/>
    <w:rsid w:val="00247EF6"/>
    <w:rsid w:val="0025091C"/>
    <w:rsid w:val="0025094F"/>
    <w:rsid w:val="002509D5"/>
    <w:rsid w:val="00250F1F"/>
    <w:rsid w:val="00250F91"/>
    <w:rsid w:val="002523D8"/>
    <w:rsid w:val="002527C9"/>
    <w:rsid w:val="00253940"/>
    <w:rsid w:val="00253C6A"/>
    <w:rsid w:val="00255713"/>
    <w:rsid w:val="00256488"/>
    <w:rsid w:val="002570CC"/>
    <w:rsid w:val="002576F1"/>
    <w:rsid w:val="00257733"/>
    <w:rsid w:val="00257DC3"/>
    <w:rsid w:val="0026053A"/>
    <w:rsid w:val="002606BA"/>
    <w:rsid w:val="0026095C"/>
    <w:rsid w:val="00260EC2"/>
    <w:rsid w:val="00260F28"/>
    <w:rsid w:val="002616DC"/>
    <w:rsid w:val="00263142"/>
    <w:rsid w:val="00263342"/>
    <w:rsid w:val="0026401D"/>
    <w:rsid w:val="0026430F"/>
    <w:rsid w:val="0026457D"/>
    <w:rsid w:val="00264F6A"/>
    <w:rsid w:val="00266034"/>
    <w:rsid w:val="00266961"/>
    <w:rsid w:val="00266A08"/>
    <w:rsid w:val="0026784B"/>
    <w:rsid w:val="00270027"/>
    <w:rsid w:val="0027017D"/>
    <w:rsid w:val="0027028F"/>
    <w:rsid w:val="002707E5"/>
    <w:rsid w:val="00270C7C"/>
    <w:rsid w:val="0027149C"/>
    <w:rsid w:val="002715E6"/>
    <w:rsid w:val="002719E7"/>
    <w:rsid w:val="00271A5D"/>
    <w:rsid w:val="00271B70"/>
    <w:rsid w:val="00272B8F"/>
    <w:rsid w:val="00273E4B"/>
    <w:rsid w:val="00274341"/>
    <w:rsid w:val="00274FEB"/>
    <w:rsid w:val="00275E9B"/>
    <w:rsid w:val="002763F7"/>
    <w:rsid w:val="0027663F"/>
    <w:rsid w:val="002766E8"/>
    <w:rsid w:val="002769FF"/>
    <w:rsid w:val="00280592"/>
    <w:rsid w:val="00280895"/>
    <w:rsid w:val="0028098B"/>
    <w:rsid w:val="0028158E"/>
    <w:rsid w:val="002815E6"/>
    <w:rsid w:val="00281B16"/>
    <w:rsid w:val="00281BDE"/>
    <w:rsid w:val="0028208F"/>
    <w:rsid w:val="002831E8"/>
    <w:rsid w:val="002859D0"/>
    <w:rsid w:val="00285D53"/>
    <w:rsid w:val="00287264"/>
    <w:rsid w:val="002873A9"/>
    <w:rsid w:val="002877F4"/>
    <w:rsid w:val="00287940"/>
    <w:rsid w:val="00290637"/>
    <w:rsid w:val="0029091F"/>
    <w:rsid w:val="00292885"/>
    <w:rsid w:val="002928F0"/>
    <w:rsid w:val="00293195"/>
    <w:rsid w:val="0029370C"/>
    <w:rsid w:val="00293F79"/>
    <w:rsid w:val="00295C67"/>
    <w:rsid w:val="00295C89"/>
    <w:rsid w:val="00295DEE"/>
    <w:rsid w:val="0029663E"/>
    <w:rsid w:val="002967CA"/>
    <w:rsid w:val="00297014"/>
    <w:rsid w:val="002970F4"/>
    <w:rsid w:val="00297571"/>
    <w:rsid w:val="002A0310"/>
    <w:rsid w:val="002A0A9E"/>
    <w:rsid w:val="002A0EA4"/>
    <w:rsid w:val="002A14C2"/>
    <w:rsid w:val="002A1D7D"/>
    <w:rsid w:val="002A289C"/>
    <w:rsid w:val="002A2F50"/>
    <w:rsid w:val="002A3A17"/>
    <w:rsid w:val="002A3AC6"/>
    <w:rsid w:val="002A3EEE"/>
    <w:rsid w:val="002A49A6"/>
    <w:rsid w:val="002A50CF"/>
    <w:rsid w:val="002A50D5"/>
    <w:rsid w:val="002A5B5D"/>
    <w:rsid w:val="002A5D24"/>
    <w:rsid w:val="002A5EF1"/>
    <w:rsid w:val="002A6FA1"/>
    <w:rsid w:val="002B05B8"/>
    <w:rsid w:val="002B099E"/>
    <w:rsid w:val="002B1491"/>
    <w:rsid w:val="002B185D"/>
    <w:rsid w:val="002B1A0D"/>
    <w:rsid w:val="002B2030"/>
    <w:rsid w:val="002B2569"/>
    <w:rsid w:val="002B2720"/>
    <w:rsid w:val="002B2BC0"/>
    <w:rsid w:val="002B2CAD"/>
    <w:rsid w:val="002B2E5F"/>
    <w:rsid w:val="002B2FC1"/>
    <w:rsid w:val="002B3565"/>
    <w:rsid w:val="002B3915"/>
    <w:rsid w:val="002B448A"/>
    <w:rsid w:val="002B5A7C"/>
    <w:rsid w:val="002B5C08"/>
    <w:rsid w:val="002B6180"/>
    <w:rsid w:val="002B696A"/>
    <w:rsid w:val="002C03E1"/>
    <w:rsid w:val="002C0D8D"/>
    <w:rsid w:val="002C118F"/>
    <w:rsid w:val="002C25C9"/>
    <w:rsid w:val="002C31B0"/>
    <w:rsid w:val="002C374C"/>
    <w:rsid w:val="002C3BF3"/>
    <w:rsid w:val="002C3CC6"/>
    <w:rsid w:val="002C4162"/>
    <w:rsid w:val="002C4A9D"/>
    <w:rsid w:val="002C551F"/>
    <w:rsid w:val="002C5E48"/>
    <w:rsid w:val="002C6C00"/>
    <w:rsid w:val="002C7BB1"/>
    <w:rsid w:val="002D0F97"/>
    <w:rsid w:val="002D11FA"/>
    <w:rsid w:val="002D17C7"/>
    <w:rsid w:val="002D228A"/>
    <w:rsid w:val="002D2813"/>
    <w:rsid w:val="002D3095"/>
    <w:rsid w:val="002D3A58"/>
    <w:rsid w:val="002D5A9F"/>
    <w:rsid w:val="002D5FEE"/>
    <w:rsid w:val="002D6A83"/>
    <w:rsid w:val="002D6F2B"/>
    <w:rsid w:val="002D72DB"/>
    <w:rsid w:val="002D7D68"/>
    <w:rsid w:val="002E057A"/>
    <w:rsid w:val="002E09CE"/>
    <w:rsid w:val="002E0A75"/>
    <w:rsid w:val="002E10C8"/>
    <w:rsid w:val="002E134E"/>
    <w:rsid w:val="002E158D"/>
    <w:rsid w:val="002E1EA6"/>
    <w:rsid w:val="002E2009"/>
    <w:rsid w:val="002E2ED7"/>
    <w:rsid w:val="002E3670"/>
    <w:rsid w:val="002E3A92"/>
    <w:rsid w:val="002E406E"/>
    <w:rsid w:val="002E42F5"/>
    <w:rsid w:val="002E43D8"/>
    <w:rsid w:val="002E4CA6"/>
    <w:rsid w:val="002E60FB"/>
    <w:rsid w:val="002E677E"/>
    <w:rsid w:val="002E6937"/>
    <w:rsid w:val="002E76FE"/>
    <w:rsid w:val="002E7788"/>
    <w:rsid w:val="002E77F8"/>
    <w:rsid w:val="002E7958"/>
    <w:rsid w:val="002F00A0"/>
    <w:rsid w:val="002F06AA"/>
    <w:rsid w:val="002F0ABE"/>
    <w:rsid w:val="002F0D49"/>
    <w:rsid w:val="002F23CE"/>
    <w:rsid w:val="002F290A"/>
    <w:rsid w:val="002F37B9"/>
    <w:rsid w:val="002F3C21"/>
    <w:rsid w:val="002F3EC2"/>
    <w:rsid w:val="002F40A0"/>
    <w:rsid w:val="002F4137"/>
    <w:rsid w:val="002F419E"/>
    <w:rsid w:val="002F4286"/>
    <w:rsid w:val="002F4647"/>
    <w:rsid w:val="002F4C90"/>
    <w:rsid w:val="002F513C"/>
    <w:rsid w:val="002F5F4E"/>
    <w:rsid w:val="002F63F8"/>
    <w:rsid w:val="002F6784"/>
    <w:rsid w:val="002F69F7"/>
    <w:rsid w:val="002F6C0A"/>
    <w:rsid w:val="002F77A4"/>
    <w:rsid w:val="002F7E23"/>
    <w:rsid w:val="0030039A"/>
    <w:rsid w:val="00301A6D"/>
    <w:rsid w:val="0030209D"/>
    <w:rsid w:val="00303120"/>
    <w:rsid w:val="003036B4"/>
    <w:rsid w:val="003037F4"/>
    <w:rsid w:val="00303B2E"/>
    <w:rsid w:val="00303F72"/>
    <w:rsid w:val="003043A0"/>
    <w:rsid w:val="00305214"/>
    <w:rsid w:val="00305393"/>
    <w:rsid w:val="00305E63"/>
    <w:rsid w:val="003067C7"/>
    <w:rsid w:val="00306A29"/>
    <w:rsid w:val="00307903"/>
    <w:rsid w:val="00310C2A"/>
    <w:rsid w:val="00311134"/>
    <w:rsid w:val="003120C3"/>
    <w:rsid w:val="003126B3"/>
    <w:rsid w:val="0031290E"/>
    <w:rsid w:val="00312991"/>
    <w:rsid w:val="00312F8B"/>
    <w:rsid w:val="00313518"/>
    <w:rsid w:val="00315A6B"/>
    <w:rsid w:val="00316009"/>
    <w:rsid w:val="00316A90"/>
    <w:rsid w:val="00316D09"/>
    <w:rsid w:val="00317039"/>
    <w:rsid w:val="00317D87"/>
    <w:rsid w:val="00320355"/>
    <w:rsid w:val="00320A50"/>
    <w:rsid w:val="0032155A"/>
    <w:rsid w:val="00321DE0"/>
    <w:rsid w:val="00322192"/>
    <w:rsid w:val="00322681"/>
    <w:rsid w:val="003229F2"/>
    <w:rsid w:val="00322CFD"/>
    <w:rsid w:val="003231D7"/>
    <w:rsid w:val="00323F6C"/>
    <w:rsid w:val="003241D5"/>
    <w:rsid w:val="00324E53"/>
    <w:rsid w:val="00325746"/>
    <w:rsid w:val="00325B6E"/>
    <w:rsid w:val="00326034"/>
    <w:rsid w:val="00326048"/>
    <w:rsid w:val="003261CC"/>
    <w:rsid w:val="00326BFE"/>
    <w:rsid w:val="00327102"/>
    <w:rsid w:val="003271CC"/>
    <w:rsid w:val="0032745F"/>
    <w:rsid w:val="003274B8"/>
    <w:rsid w:val="0032774F"/>
    <w:rsid w:val="0032798A"/>
    <w:rsid w:val="00327FC4"/>
    <w:rsid w:val="00330539"/>
    <w:rsid w:val="00330B13"/>
    <w:rsid w:val="003316AD"/>
    <w:rsid w:val="00331978"/>
    <w:rsid w:val="003319B3"/>
    <w:rsid w:val="00331EDC"/>
    <w:rsid w:val="00332DAD"/>
    <w:rsid w:val="00332E44"/>
    <w:rsid w:val="00334666"/>
    <w:rsid w:val="00336D9B"/>
    <w:rsid w:val="00336F38"/>
    <w:rsid w:val="00337163"/>
    <w:rsid w:val="00337BCF"/>
    <w:rsid w:val="00337C19"/>
    <w:rsid w:val="00340793"/>
    <w:rsid w:val="00340AE4"/>
    <w:rsid w:val="003412D5"/>
    <w:rsid w:val="0034145B"/>
    <w:rsid w:val="003418D8"/>
    <w:rsid w:val="00341A9B"/>
    <w:rsid w:val="003422F4"/>
    <w:rsid w:val="00342686"/>
    <w:rsid w:val="00342E3D"/>
    <w:rsid w:val="00343014"/>
    <w:rsid w:val="003433E7"/>
    <w:rsid w:val="003436AA"/>
    <w:rsid w:val="00344405"/>
    <w:rsid w:val="00344D9C"/>
    <w:rsid w:val="00344EA2"/>
    <w:rsid w:val="00344F6D"/>
    <w:rsid w:val="00345707"/>
    <w:rsid w:val="00345A6D"/>
    <w:rsid w:val="00345B8E"/>
    <w:rsid w:val="00346F90"/>
    <w:rsid w:val="00347662"/>
    <w:rsid w:val="00347ADB"/>
    <w:rsid w:val="00347E58"/>
    <w:rsid w:val="0035004C"/>
    <w:rsid w:val="00350EB8"/>
    <w:rsid w:val="0035102A"/>
    <w:rsid w:val="00351153"/>
    <w:rsid w:val="00351572"/>
    <w:rsid w:val="003516E7"/>
    <w:rsid w:val="00352579"/>
    <w:rsid w:val="00352826"/>
    <w:rsid w:val="00352CF0"/>
    <w:rsid w:val="00353018"/>
    <w:rsid w:val="003533D9"/>
    <w:rsid w:val="00353401"/>
    <w:rsid w:val="00353A63"/>
    <w:rsid w:val="00353B8E"/>
    <w:rsid w:val="00353C4F"/>
    <w:rsid w:val="00354814"/>
    <w:rsid w:val="00354A84"/>
    <w:rsid w:val="0035516B"/>
    <w:rsid w:val="003552F0"/>
    <w:rsid w:val="00355A05"/>
    <w:rsid w:val="00356495"/>
    <w:rsid w:val="00356703"/>
    <w:rsid w:val="003567EC"/>
    <w:rsid w:val="00357117"/>
    <w:rsid w:val="00357426"/>
    <w:rsid w:val="00357B47"/>
    <w:rsid w:val="00360AAA"/>
    <w:rsid w:val="00360CCF"/>
    <w:rsid w:val="00361B83"/>
    <w:rsid w:val="00361D4A"/>
    <w:rsid w:val="00363243"/>
    <w:rsid w:val="003635B0"/>
    <w:rsid w:val="003639ED"/>
    <w:rsid w:val="00363FEE"/>
    <w:rsid w:val="00364DBA"/>
    <w:rsid w:val="00365F11"/>
    <w:rsid w:val="00365FFA"/>
    <w:rsid w:val="0036619C"/>
    <w:rsid w:val="003662F6"/>
    <w:rsid w:val="00367205"/>
    <w:rsid w:val="003677A4"/>
    <w:rsid w:val="00370468"/>
    <w:rsid w:val="003705E1"/>
    <w:rsid w:val="00371994"/>
    <w:rsid w:val="003721F0"/>
    <w:rsid w:val="00372813"/>
    <w:rsid w:val="00372C2E"/>
    <w:rsid w:val="00372FED"/>
    <w:rsid w:val="00373350"/>
    <w:rsid w:val="00373A19"/>
    <w:rsid w:val="00373A4B"/>
    <w:rsid w:val="00373BA5"/>
    <w:rsid w:val="003747D1"/>
    <w:rsid w:val="00375029"/>
    <w:rsid w:val="0037524B"/>
    <w:rsid w:val="0037568E"/>
    <w:rsid w:val="00375818"/>
    <w:rsid w:val="00375D78"/>
    <w:rsid w:val="003762E7"/>
    <w:rsid w:val="0037672D"/>
    <w:rsid w:val="0037698C"/>
    <w:rsid w:val="0037708D"/>
    <w:rsid w:val="003777BD"/>
    <w:rsid w:val="00380139"/>
    <w:rsid w:val="00380A4B"/>
    <w:rsid w:val="00382A6E"/>
    <w:rsid w:val="00382F02"/>
    <w:rsid w:val="003834B7"/>
    <w:rsid w:val="00383E60"/>
    <w:rsid w:val="00384323"/>
    <w:rsid w:val="00384370"/>
    <w:rsid w:val="0038527B"/>
    <w:rsid w:val="003859FE"/>
    <w:rsid w:val="00386A95"/>
    <w:rsid w:val="003870E8"/>
    <w:rsid w:val="003876A8"/>
    <w:rsid w:val="00387EF4"/>
    <w:rsid w:val="00390189"/>
    <w:rsid w:val="0039038A"/>
    <w:rsid w:val="00390506"/>
    <w:rsid w:val="003908FE"/>
    <w:rsid w:val="00390C77"/>
    <w:rsid w:val="003914FA"/>
    <w:rsid w:val="00391648"/>
    <w:rsid w:val="00391CDF"/>
    <w:rsid w:val="00391DE9"/>
    <w:rsid w:val="00392C73"/>
    <w:rsid w:val="00392D7D"/>
    <w:rsid w:val="00392DC8"/>
    <w:rsid w:val="00393362"/>
    <w:rsid w:val="0039350E"/>
    <w:rsid w:val="00393AFF"/>
    <w:rsid w:val="003943AC"/>
    <w:rsid w:val="003944D9"/>
    <w:rsid w:val="00394E57"/>
    <w:rsid w:val="00395CCC"/>
    <w:rsid w:val="00396C57"/>
    <w:rsid w:val="00396FAF"/>
    <w:rsid w:val="0039778F"/>
    <w:rsid w:val="003A04BD"/>
    <w:rsid w:val="003A0A28"/>
    <w:rsid w:val="003A1178"/>
    <w:rsid w:val="003A11A7"/>
    <w:rsid w:val="003A1248"/>
    <w:rsid w:val="003A1730"/>
    <w:rsid w:val="003A26E7"/>
    <w:rsid w:val="003A2F85"/>
    <w:rsid w:val="003A3613"/>
    <w:rsid w:val="003A3A89"/>
    <w:rsid w:val="003A41C6"/>
    <w:rsid w:val="003A5154"/>
    <w:rsid w:val="003A5390"/>
    <w:rsid w:val="003A5774"/>
    <w:rsid w:val="003A5E07"/>
    <w:rsid w:val="003A645A"/>
    <w:rsid w:val="003A71CF"/>
    <w:rsid w:val="003B0082"/>
    <w:rsid w:val="003B00EC"/>
    <w:rsid w:val="003B1ED9"/>
    <w:rsid w:val="003B2856"/>
    <w:rsid w:val="003B3868"/>
    <w:rsid w:val="003B3AFA"/>
    <w:rsid w:val="003B3EE8"/>
    <w:rsid w:val="003B4181"/>
    <w:rsid w:val="003B4BFB"/>
    <w:rsid w:val="003B5FA3"/>
    <w:rsid w:val="003B6639"/>
    <w:rsid w:val="003B69CA"/>
    <w:rsid w:val="003C0A3A"/>
    <w:rsid w:val="003C0A6B"/>
    <w:rsid w:val="003C1086"/>
    <w:rsid w:val="003C1116"/>
    <w:rsid w:val="003C1938"/>
    <w:rsid w:val="003C1F7E"/>
    <w:rsid w:val="003C1FD0"/>
    <w:rsid w:val="003C2179"/>
    <w:rsid w:val="003C2200"/>
    <w:rsid w:val="003C3387"/>
    <w:rsid w:val="003C390B"/>
    <w:rsid w:val="003C4772"/>
    <w:rsid w:val="003C5330"/>
    <w:rsid w:val="003C5908"/>
    <w:rsid w:val="003C5E40"/>
    <w:rsid w:val="003C62D6"/>
    <w:rsid w:val="003C689F"/>
    <w:rsid w:val="003C7338"/>
    <w:rsid w:val="003C7CDC"/>
    <w:rsid w:val="003C7F12"/>
    <w:rsid w:val="003D0916"/>
    <w:rsid w:val="003D0C0C"/>
    <w:rsid w:val="003D0C3E"/>
    <w:rsid w:val="003D0C4E"/>
    <w:rsid w:val="003D1572"/>
    <w:rsid w:val="003D1810"/>
    <w:rsid w:val="003D1CF5"/>
    <w:rsid w:val="003D3F35"/>
    <w:rsid w:val="003D420E"/>
    <w:rsid w:val="003D430C"/>
    <w:rsid w:val="003D4802"/>
    <w:rsid w:val="003D4C38"/>
    <w:rsid w:val="003D4D5C"/>
    <w:rsid w:val="003D514F"/>
    <w:rsid w:val="003D5246"/>
    <w:rsid w:val="003D5355"/>
    <w:rsid w:val="003D5600"/>
    <w:rsid w:val="003D6CAF"/>
    <w:rsid w:val="003D7080"/>
    <w:rsid w:val="003D721F"/>
    <w:rsid w:val="003D7239"/>
    <w:rsid w:val="003D74D7"/>
    <w:rsid w:val="003D7FC2"/>
    <w:rsid w:val="003E03D2"/>
    <w:rsid w:val="003E0717"/>
    <w:rsid w:val="003E073A"/>
    <w:rsid w:val="003E0FBB"/>
    <w:rsid w:val="003E127A"/>
    <w:rsid w:val="003E141E"/>
    <w:rsid w:val="003E14EE"/>
    <w:rsid w:val="003E1516"/>
    <w:rsid w:val="003E161E"/>
    <w:rsid w:val="003E1672"/>
    <w:rsid w:val="003E2455"/>
    <w:rsid w:val="003E2669"/>
    <w:rsid w:val="003E2BD0"/>
    <w:rsid w:val="003E46F8"/>
    <w:rsid w:val="003E53A2"/>
    <w:rsid w:val="003E57C3"/>
    <w:rsid w:val="003E60B4"/>
    <w:rsid w:val="003E60DF"/>
    <w:rsid w:val="003E641F"/>
    <w:rsid w:val="003E6C3D"/>
    <w:rsid w:val="003E6CE5"/>
    <w:rsid w:val="003E7039"/>
    <w:rsid w:val="003E70CF"/>
    <w:rsid w:val="003E7206"/>
    <w:rsid w:val="003E7576"/>
    <w:rsid w:val="003E7E60"/>
    <w:rsid w:val="003E7EF4"/>
    <w:rsid w:val="003F033D"/>
    <w:rsid w:val="003F0464"/>
    <w:rsid w:val="003F0633"/>
    <w:rsid w:val="003F09E1"/>
    <w:rsid w:val="003F0E25"/>
    <w:rsid w:val="003F130D"/>
    <w:rsid w:val="003F1BBC"/>
    <w:rsid w:val="003F1DC7"/>
    <w:rsid w:val="003F3412"/>
    <w:rsid w:val="003F3A6B"/>
    <w:rsid w:val="003F4198"/>
    <w:rsid w:val="003F594F"/>
    <w:rsid w:val="003F5ACF"/>
    <w:rsid w:val="003F5D80"/>
    <w:rsid w:val="003F5E6C"/>
    <w:rsid w:val="003F61F4"/>
    <w:rsid w:val="003F6555"/>
    <w:rsid w:val="003F65AF"/>
    <w:rsid w:val="003F692E"/>
    <w:rsid w:val="003F6942"/>
    <w:rsid w:val="003F6B3D"/>
    <w:rsid w:val="003F6F3E"/>
    <w:rsid w:val="003F77FD"/>
    <w:rsid w:val="003F7A6F"/>
    <w:rsid w:val="004004A9"/>
    <w:rsid w:val="0040086F"/>
    <w:rsid w:val="00400AD0"/>
    <w:rsid w:val="00401088"/>
    <w:rsid w:val="004010E0"/>
    <w:rsid w:val="0040175C"/>
    <w:rsid w:val="004020F5"/>
    <w:rsid w:val="00402446"/>
    <w:rsid w:val="004032ED"/>
    <w:rsid w:val="004042B3"/>
    <w:rsid w:val="004047BB"/>
    <w:rsid w:val="004048F6"/>
    <w:rsid w:val="00404D7E"/>
    <w:rsid w:val="00404E0B"/>
    <w:rsid w:val="00404F54"/>
    <w:rsid w:val="0040527F"/>
    <w:rsid w:val="00405298"/>
    <w:rsid w:val="00405585"/>
    <w:rsid w:val="004057E2"/>
    <w:rsid w:val="00406A19"/>
    <w:rsid w:val="00406DBD"/>
    <w:rsid w:val="004074B7"/>
    <w:rsid w:val="00410E63"/>
    <w:rsid w:val="00411549"/>
    <w:rsid w:val="00411E5C"/>
    <w:rsid w:val="004131EE"/>
    <w:rsid w:val="00413E70"/>
    <w:rsid w:val="00414254"/>
    <w:rsid w:val="004151AB"/>
    <w:rsid w:val="004154B8"/>
    <w:rsid w:val="004155BE"/>
    <w:rsid w:val="00415604"/>
    <w:rsid w:val="0041646A"/>
    <w:rsid w:val="00416798"/>
    <w:rsid w:val="00417022"/>
    <w:rsid w:val="004172FD"/>
    <w:rsid w:val="00417548"/>
    <w:rsid w:val="00417ADF"/>
    <w:rsid w:val="0042044A"/>
    <w:rsid w:val="0042121D"/>
    <w:rsid w:val="004214EA"/>
    <w:rsid w:val="00421537"/>
    <w:rsid w:val="00421A3A"/>
    <w:rsid w:val="00423206"/>
    <w:rsid w:val="004232EF"/>
    <w:rsid w:val="00423828"/>
    <w:rsid w:val="00424526"/>
    <w:rsid w:val="0042476F"/>
    <w:rsid w:val="00424B72"/>
    <w:rsid w:val="00424C01"/>
    <w:rsid w:val="00425312"/>
    <w:rsid w:val="0042539D"/>
    <w:rsid w:val="00425B04"/>
    <w:rsid w:val="00426229"/>
    <w:rsid w:val="004267B5"/>
    <w:rsid w:val="00426853"/>
    <w:rsid w:val="00426E65"/>
    <w:rsid w:val="004271F6"/>
    <w:rsid w:val="00427F3A"/>
    <w:rsid w:val="004301E5"/>
    <w:rsid w:val="004308AD"/>
    <w:rsid w:val="00430E13"/>
    <w:rsid w:val="0043245B"/>
    <w:rsid w:val="004325AF"/>
    <w:rsid w:val="00432825"/>
    <w:rsid w:val="0043321C"/>
    <w:rsid w:val="00434237"/>
    <w:rsid w:val="0043456E"/>
    <w:rsid w:val="0043463E"/>
    <w:rsid w:val="0043595E"/>
    <w:rsid w:val="00435C61"/>
    <w:rsid w:val="00435D83"/>
    <w:rsid w:val="00435DE8"/>
    <w:rsid w:val="0043609D"/>
    <w:rsid w:val="004362D7"/>
    <w:rsid w:val="004363E7"/>
    <w:rsid w:val="00436ECD"/>
    <w:rsid w:val="004371D2"/>
    <w:rsid w:val="00437471"/>
    <w:rsid w:val="00440147"/>
    <w:rsid w:val="00440225"/>
    <w:rsid w:val="00440533"/>
    <w:rsid w:val="00440B18"/>
    <w:rsid w:val="00440CBD"/>
    <w:rsid w:val="004411C1"/>
    <w:rsid w:val="00441B34"/>
    <w:rsid w:val="00442095"/>
    <w:rsid w:val="004424EA"/>
    <w:rsid w:val="004429F5"/>
    <w:rsid w:val="00442FAC"/>
    <w:rsid w:val="004438C4"/>
    <w:rsid w:val="00443DD3"/>
    <w:rsid w:val="00444037"/>
    <w:rsid w:val="00444A88"/>
    <w:rsid w:val="00445217"/>
    <w:rsid w:val="00445A5C"/>
    <w:rsid w:val="00446742"/>
    <w:rsid w:val="0044690F"/>
    <w:rsid w:val="00446C2F"/>
    <w:rsid w:val="00446DC7"/>
    <w:rsid w:val="00447083"/>
    <w:rsid w:val="00447375"/>
    <w:rsid w:val="00447576"/>
    <w:rsid w:val="00447642"/>
    <w:rsid w:val="00451AC7"/>
    <w:rsid w:val="00451C55"/>
    <w:rsid w:val="00451D89"/>
    <w:rsid w:val="00451F88"/>
    <w:rsid w:val="00452505"/>
    <w:rsid w:val="0045277B"/>
    <w:rsid w:val="00452E8B"/>
    <w:rsid w:val="00453043"/>
    <w:rsid w:val="0045306E"/>
    <w:rsid w:val="0045361C"/>
    <w:rsid w:val="0045361E"/>
    <w:rsid w:val="00453F55"/>
    <w:rsid w:val="004541A1"/>
    <w:rsid w:val="0045498B"/>
    <w:rsid w:val="0045565D"/>
    <w:rsid w:val="00455AC2"/>
    <w:rsid w:val="00455B66"/>
    <w:rsid w:val="00455D4C"/>
    <w:rsid w:val="00456BBA"/>
    <w:rsid w:val="00457955"/>
    <w:rsid w:val="00457C7F"/>
    <w:rsid w:val="00457EC5"/>
    <w:rsid w:val="00460DA4"/>
    <w:rsid w:val="0046176A"/>
    <w:rsid w:val="00461C19"/>
    <w:rsid w:val="0046252C"/>
    <w:rsid w:val="00463A71"/>
    <w:rsid w:val="0046468F"/>
    <w:rsid w:val="00464E05"/>
    <w:rsid w:val="00465AD7"/>
    <w:rsid w:val="00465E69"/>
    <w:rsid w:val="004666CA"/>
    <w:rsid w:val="00466DBA"/>
    <w:rsid w:val="00467C5B"/>
    <w:rsid w:val="00467C64"/>
    <w:rsid w:val="00467F6F"/>
    <w:rsid w:val="0047018C"/>
    <w:rsid w:val="004708E1"/>
    <w:rsid w:val="00470A51"/>
    <w:rsid w:val="00470F17"/>
    <w:rsid w:val="00470FC8"/>
    <w:rsid w:val="0047232F"/>
    <w:rsid w:val="004729BA"/>
    <w:rsid w:val="0047410D"/>
    <w:rsid w:val="00474910"/>
    <w:rsid w:val="00474C4B"/>
    <w:rsid w:val="00474D8D"/>
    <w:rsid w:val="0047514C"/>
    <w:rsid w:val="00475C19"/>
    <w:rsid w:val="004767F9"/>
    <w:rsid w:val="00477269"/>
    <w:rsid w:val="00477F8B"/>
    <w:rsid w:val="004811E6"/>
    <w:rsid w:val="00481997"/>
    <w:rsid w:val="00481B0A"/>
    <w:rsid w:val="0048206C"/>
    <w:rsid w:val="004825BE"/>
    <w:rsid w:val="00482DC1"/>
    <w:rsid w:val="0048305D"/>
    <w:rsid w:val="004835E7"/>
    <w:rsid w:val="00483930"/>
    <w:rsid w:val="00485077"/>
    <w:rsid w:val="004852A5"/>
    <w:rsid w:val="0048544D"/>
    <w:rsid w:val="004857C2"/>
    <w:rsid w:val="00486157"/>
    <w:rsid w:val="004872F7"/>
    <w:rsid w:val="004877D6"/>
    <w:rsid w:val="00487AE2"/>
    <w:rsid w:val="00490B14"/>
    <w:rsid w:val="00490E90"/>
    <w:rsid w:val="0049120C"/>
    <w:rsid w:val="00491420"/>
    <w:rsid w:val="004922C0"/>
    <w:rsid w:val="0049241B"/>
    <w:rsid w:val="004932BB"/>
    <w:rsid w:val="004932CE"/>
    <w:rsid w:val="00493365"/>
    <w:rsid w:val="004935F1"/>
    <w:rsid w:val="004939EA"/>
    <w:rsid w:val="00493F61"/>
    <w:rsid w:val="004940B4"/>
    <w:rsid w:val="004941A8"/>
    <w:rsid w:val="004948B7"/>
    <w:rsid w:val="004952B7"/>
    <w:rsid w:val="004956B7"/>
    <w:rsid w:val="00496331"/>
    <w:rsid w:val="004966B1"/>
    <w:rsid w:val="00496B99"/>
    <w:rsid w:val="00497461"/>
    <w:rsid w:val="00497635"/>
    <w:rsid w:val="00497BBB"/>
    <w:rsid w:val="00497EBD"/>
    <w:rsid w:val="004A079D"/>
    <w:rsid w:val="004A0800"/>
    <w:rsid w:val="004A0C0B"/>
    <w:rsid w:val="004A14C4"/>
    <w:rsid w:val="004A183D"/>
    <w:rsid w:val="004A1F0A"/>
    <w:rsid w:val="004A2335"/>
    <w:rsid w:val="004A2B32"/>
    <w:rsid w:val="004A2BE7"/>
    <w:rsid w:val="004A2CF6"/>
    <w:rsid w:val="004A3FC3"/>
    <w:rsid w:val="004A4935"/>
    <w:rsid w:val="004A4C84"/>
    <w:rsid w:val="004A5670"/>
    <w:rsid w:val="004A5733"/>
    <w:rsid w:val="004A5D37"/>
    <w:rsid w:val="004A60E0"/>
    <w:rsid w:val="004A61D5"/>
    <w:rsid w:val="004A6D3F"/>
    <w:rsid w:val="004A74C3"/>
    <w:rsid w:val="004A77C7"/>
    <w:rsid w:val="004B0592"/>
    <w:rsid w:val="004B095A"/>
    <w:rsid w:val="004B14AA"/>
    <w:rsid w:val="004B15A7"/>
    <w:rsid w:val="004B200D"/>
    <w:rsid w:val="004B274E"/>
    <w:rsid w:val="004B295A"/>
    <w:rsid w:val="004B2F10"/>
    <w:rsid w:val="004B338F"/>
    <w:rsid w:val="004B3F8B"/>
    <w:rsid w:val="004B495B"/>
    <w:rsid w:val="004B4A53"/>
    <w:rsid w:val="004B512D"/>
    <w:rsid w:val="004B513B"/>
    <w:rsid w:val="004B5320"/>
    <w:rsid w:val="004B53CB"/>
    <w:rsid w:val="004B59F6"/>
    <w:rsid w:val="004B645E"/>
    <w:rsid w:val="004B69B5"/>
    <w:rsid w:val="004B7377"/>
    <w:rsid w:val="004C0B32"/>
    <w:rsid w:val="004C0CB7"/>
    <w:rsid w:val="004C106E"/>
    <w:rsid w:val="004C14C2"/>
    <w:rsid w:val="004C23B4"/>
    <w:rsid w:val="004C2951"/>
    <w:rsid w:val="004C33EB"/>
    <w:rsid w:val="004C36F0"/>
    <w:rsid w:val="004C3A6A"/>
    <w:rsid w:val="004C417B"/>
    <w:rsid w:val="004C485A"/>
    <w:rsid w:val="004C54CD"/>
    <w:rsid w:val="004C5F7A"/>
    <w:rsid w:val="004C5FF8"/>
    <w:rsid w:val="004C6761"/>
    <w:rsid w:val="004C683C"/>
    <w:rsid w:val="004C69C2"/>
    <w:rsid w:val="004C6DCA"/>
    <w:rsid w:val="004C6E67"/>
    <w:rsid w:val="004C78A3"/>
    <w:rsid w:val="004C7EAB"/>
    <w:rsid w:val="004D056F"/>
    <w:rsid w:val="004D0D42"/>
    <w:rsid w:val="004D0EE6"/>
    <w:rsid w:val="004D1837"/>
    <w:rsid w:val="004D1868"/>
    <w:rsid w:val="004D1A8A"/>
    <w:rsid w:val="004D257B"/>
    <w:rsid w:val="004D334C"/>
    <w:rsid w:val="004D3469"/>
    <w:rsid w:val="004D37E5"/>
    <w:rsid w:val="004D4324"/>
    <w:rsid w:val="004D5519"/>
    <w:rsid w:val="004D5EF2"/>
    <w:rsid w:val="004D64F1"/>
    <w:rsid w:val="004D6C34"/>
    <w:rsid w:val="004D6F88"/>
    <w:rsid w:val="004D73F3"/>
    <w:rsid w:val="004D7A13"/>
    <w:rsid w:val="004D7CAA"/>
    <w:rsid w:val="004D7E4D"/>
    <w:rsid w:val="004E07C4"/>
    <w:rsid w:val="004E09DB"/>
    <w:rsid w:val="004E0F39"/>
    <w:rsid w:val="004E16EA"/>
    <w:rsid w:val="004E1942"/>
    <w:rsid w:val="004E23C4"/>
    <w:rsid w:val="004E2584"/>
    <w:rsid w:val="004E26AE"/>
    <w:rsid w:val="004E3593"/>
    <w:rsid w:val="004E3645"/>
    <w:rsid w:val="004E45C5"/>
    <w:rsid w:val="004E4CC2"/>
    <w:rsid w:val="004E4D30"/>
    <w:rsid w:val="004E5402"/>
    <w:rsid w:val="004E57C4"/>
    <w:rsid w:val="004E593F"/>
    <w:rsid w:val="004E6514"/>
    <w:rsid w:val="004E71FD"/>
    <w:rsid w:val="004E7627"/>
    <w:rsid w:val="004E785E"/>
    <w:rsid w:val="004E7E47"/>
    <w:rsid w:val="004F0347"/>
    <w:rsid w:val="004F113A"/>
    <w:rsid w:val="004F2202"/>
    <w:rsid w:val="004F2947"/>
    <w:rsid w:val="004F2C3B"/>
    <w:rsid w:val="004F2E0C"/>
    <w:rsid w:val="004F34FE"/>
    <w:rsid w:val="004F38ED"/>
    <w:rsid w:val="004F43C2"/>
    <w:rsid w:val="004F4974"/>
    <w:rsid w:val="004F4EC2"/>
    <w:rsid w:val="004F4F85"/>
    <w:rsid w:val="004F62EB"/>
    <w:rsid w:val="004F6914"/>
    <w:rsid w:val="004F7792"/>
    <w:rsid w:val="005000FF"/>
    <w:rsid w:val="0050164E"/>
    <w:rsid w:val="005019FD"/>
    <w:rsid w:val="00501E83"/>
    <w:rsid w:val="005027FD"/>
    <w:rsid w:val="00502C11"/>
    <w:rsid w:val="00503507"/>
    <w:rsid w:val="0050384A"/>
    <w:rsid w:val="005041D4"/>
    <w:rsid w:val="0050531E"/>
    <w:rsid w:val="00506375"/>
    <w:rsid w:val="005068EE"/>
    <w:rsid w:val="00506D12"/>
    <w:rsid w:val="00506EBB"/>
    <w:rsid w:val="00507153"/>
    <w:rsid w:val="0050770B"/>
    <w:rsid w:val="00510214"/>
    <w:rsid w:val="00510556"/>
    <w:rsid w:val="005106C4"/>
    <w:rsid w:val="005107CC"/>
    <w:rsid w:val="00510950"/>
    <w:rsid w:val="00510CEA"/>
    <w:rsid w:val="00510CFB"/>
    <w:rsid w:val="00511E64"/>
    <w:rsid w:val="00512951"/>
    <w:rsid w:val="00513439"/>
    <w:rsid w:val="00513B60"/>
    <w:rsid w:val="00513BFD"/>
    <w:rsid w:val="00513DAA"/>
    <w:rsid w:val="00514FB9"/>
    <w:rsid w:val="005159B5"/>
    <w:rsid w:val="00515BC7"/>
    <w:rsid w:val="00515F26"/>
    <w:rsid w:val="0051616A"/>
    <w:rsid w:val="005164EC"/>
    <w:rsid w:val="00517B26"/>
    <w:rsid w:val="00517E96"/>
    <w:rsid w:val="005200B4"/>
    <w:rsid w:val="0052042D"/>
    <w:rsid w:val="0052119C"/>
    <w:rsid w:val="00522EE1"/>
    <w:rsid w:val="00523BA0"/>
    <w:rsid w:val="005248DC"/>
    <w:rsid w:val="005249DE"/>
    <w:rsid w:val="005251C0"/>
    <w:rsid w:val="00525202"/>
    <w:rsid w:val="0052526D"/>
    <w:rsid w:val="0052559F"/>
    <w:rsid w:val="00525B70"/>
    <w:rsid w:val="005260F2"/>
    <w:rsid w:val="005271E5"/>
    <w:rsid w:val="00527ABC"/>
    <w:rsid w:val="005307B0"/>
    <w:rsid w:val="00531151"/>
    <w:rsid w:val="00532FCF"/>
    <w:rsid w:val="00533697"/>
    <w:rsid w:val="00533C68"/>
    <w:rsid w:val="005347C9"/>
    <w:rsid w:val="0053570F"/>
    <w:rsid w:val="00536042"/>
    <w:rsid w:val="005366B7"/>
    <w:rsid w:val="005369D2"/>
    <w:rsid w:val="00536A93"/>
    <w:rsid w:val="00537143"/>
    <w:rsid w:val="00537404"/>
    <w:rsid w:val="00537534"/>
    <w:rsid w:val="005405A1"/>
    <w:rsid w:val="00541437"/>
    <w:rsid w:val="00542C8E"/>
    <w:rsid w:val="005437F1"/>
    <w:rsid w:val="0054454E"/>
    <w:rsid w:val="00545438"/>
    <w:rsid w:val="005456A6"/>
    <w:rsid w:val="0054591F"/>
    <w:rsid w:val="0054682B"/>
    <w:rsid w:val="005475AE"/>
    <w:rsid w:val="00547785"/>
    <w:rsid w:val="00550585"/>
    <w:rsid w:val="005508B9"/>
    <w:rsid w:val="00550C65"/>
    <w:rsid w:val="00551193"/>
    <w:rsid w:val="00551B69"/>
    <w:rsid w:val="005522CF"/>
    <w:rsid w:val="00553138"/>
    <w:rsid w:val="0055359E"/>
    <w:rsid w:val="00553B53"/>
    <w:rsid w:val="00553BAA"/>
    <w:rsid w:val="00554A74"/>
    <w:rsid w:val="00554C64"/>
    <w:rsid w:val="00555120"/>
    <w:rsid w:val="00555141"/>
    <w:rsid w:val="00555347"/>
    <w:rsid w:val="0055592D"/>
    <w:rsid w:val="0055748A"/>
    <w:rsid w:val="00557795"/>
    <w:rsid w:val="00557B33"/>
    <w:rsid w:val="00560808"/>
    <w:rsid w:val="005609C2"/>
    <w:rsid w:val="0056122E"/>
    <w:rsid w:val="005615D4"/>
    <w:rsid w:val="005616D6"/>
    <w:rsid w:val="00561828"/>
    <w:rsid w:val="00562AFF"/>
    <w:rsid w:val="00562B80"/>
    <w:rsid w:val="00562CF0"/>
    <w:rsid w:val="00562FF1"/>
    <w:rsid w:val="005637F0"/>
    <w:rsid w:val="00564121"/>
    <w:rsid w:val="00564145"/>
    <w:rsid w:val="0056467E"/>
    <w:rsid w:val="00564B4E"/>
    <w:rsid w:val="00564FC6"/>
    <w:rsid w:val="00565131"/>
    <w:rsid w:val="0056528E"/>
    <w:rsid w:val="00565BF9"/>
    <w:rsid w:val="00565D57"/>
    <w:rsid w:val="00567BB7"/>
    <w:rsid w:val="00567C64"/>
    <w:rsid w:val="005707BB"/>
    <w:rsid w:val="00570DCF"/>
    <w:rsid w:val="00571568"/>
    <w:rsid w:val="00571B2E"/>
    <w:rsid w:val="0057278F"/>
    <w:rsid w:val="00573C0B"/>
    <w:rsid w:val="00574499"/>
    <w:rsid w:val="0057515C"/>
    <w:rsid w:val="0057517E"/>
    <w:rsid w:val="005755A5"/>
    <w:rsid w:val="00576379"/>
    <w:rsid w:val="00576914"/>
    <w:rsid w:val="00576D5B"/>
    <w:rsid w:val="00576E04"/>
    <w:rsid w:val="00577A4C"/>
    <w:rsid w:val="0058072D"/>
    <w:rsid w:val="00580874"/>
    <w:rsid w:val="00581640"/>
    <w:rsid w:val="0058175E"/>
    <w:rsid w:val="005824C8"/>
    <w:rsid w:val="005829BA"/>
    <w:rsid w:val="00582DA4"/>
    <w:rsid w:val="00582E71"/>
    <w:rsid w:val="005837E3"/>
    <w:rsid w:val="00583DD0"/>
    <w:rsid w:val="00584503"/>
    <w:rsid w:val="005855AB"/>
    <w:rsid w:val="00585C82"/>
    <w:rsid w:val="00585D0F"/>
    <w:rsid w:val="00585D34"/>
    <w:rsid w:val="0058708E"/>
    <w:rsid w:val="00590906"/>
    <w:rsid w:val="0059137C"/>
    <w:rsid w:val="00591F19"/>
    <w:rsid w:val="00592243"/>
    <w:rsid w:val="00592642"/>
    <w:rsid w:val="005926E6"/>
    <w:rsid w:val="00592A16"/>
    <w:rsid w:val="00593A29"/>
    <w:rsid w:val="00593B98"/>
    <w:rsid w:val="00593D60"/>
    <w:rsid w:val="00595411"/>
    <w:rsid w:val="005958EE"/>
    <w:rsid w:val="00595AA1"/>
    <w:rsid w:val="00595B13"/>
    <w:rsid w:val="0059742C"/>
    <w:rsid w:val="00597BBF"/>
    <w:rsid w:val="005A034B"/>
    <w:rsid w:val="005A0DC8"/>
    <w:rsid w:val="005A1362"/>
    <w:rsid w:val="005A1393"/>
    <w:rsid w:val="005A175B"/>
    <w:rsid w:val="005A178C"/>
    <w:rsid w:val="005A21E4"/>
    <w:rsid w:val="005A2565"/>
    <w:rsid w:val="005A2669"/>
    <w:rsid w:val="005A2D9C"/>
    <w:rsid w:val="005A2F9D"/>
    <w:rsid w:val="005A3205"/>
    <w:rsid w:val="005A402D"/>
    <w:rsid w:val="005A4317"/>
    <w:rsid w:val="005A4A53"/>
    <w:rsid w:val="005A4CD0"/>
    <w:rsid w:val="005A54A0"/>
    <w:rsid w:val="005A595F"/>
    <w:rsid w:val="005A5B40"/>
    <w:rsid w:val="005A657B"/>
    <w:rsid w:val="005A699D"/>
    <w:rsid w:val="005A7449"/>
    <w:rsid w:val="005A7ADE"/>
    <w:rsid w:val="005A7EE7"/>
    <w:rsid w:val="005A7EF5"/>
    <w:rsid w:val="005B0FC4"/>
    <w:rsid w:val="005B19A7"/>
    <w:rsid w:val="005B2656"/>
    <w:rsid w:val="005B2AAD"/>
    <w:rsid w:val="005B358B"/>
    <w:rsid w:val="005B3D98"/>
    <w:rsid w:val="005B43CE"/>
    <w:rsid w:val="005B4A24"/>
    <w:rsid w:val="005B4BF8"/>
    <w:rsid w:val="005B59CE"/>
    <w:rsid w:val="005B5A11"/>
    <w:rsid w:val="005B5AE5"/>
    <w:rsid w:val="005B5BAF"/>
    <w:rsid w:val="005B6E00"/>
    <w:rsid w:val="005B7682"/>
    <w:rsid w:val="005B7D9A"/>
    <w:rsid w:val="005C080E"/>
    <w:rsid w:val="005C0A1E"/>
    <w:rsid w:val="005C10BC"/>
    <w:rsid w:val="005C1605"/>
    <w:rsid w:val="005C18F8"/>
    <w:rsid w:val="005C270F"/>
    <w:rsid w:val="005C379E"/>
    <w:rsid w:val="005C39EF"/>
    <w:rsid w:val="005C3D20"/>
    <w:rsid w:val="005C3E7B"/>
    <w:rsid w:val="005C3EB5"/>
    <w:rsid w:val="005C433E"/>
    <w:rsid w:val="005C45B4"/>
    <w:rsid w:val="005C4733"/>
    <w:rsid w:val="005C4FC1"/>
    <w:rsid w:val="005C5178"/>
    <w:rsid w:val="005C54CB"/>
    <w:rsid w:val="005C5533"/>
    <w:rsid w:val="005C5678"/>
    <w:rsid w:val="005C61F4"/>
    <w:rsid w:val="005C6A27"/>
    <w:rsid w:val="005C6E47"/>
    <w:rsid w:val="005C70EE"/>
    <w:rsid w:val="005C775F"/>
    <w:rsid w:val="005D083E"/>
    <w:rsid w:val="005D0D05"/>
    <w:rsid w:val="005D0F1A"/>
    <w:rsid w:val="005D15D4"/>
    <w:rsid w:val="005D178A"/>
    <w:rsid w:val="005D1E9C"/>
    <w:rsid w:val="005D1F9E"/>
    <w:rsid w:val="005D2199"/>
    <w:rsid w:val="005D27E2"/>
    <w:rsid w:val="005D3455"/>
    <w:rsid w:val="005D42CC"/>
    <w:rsid w:val="005D45DF"/>
    <w:rsid w:val="005D4A45"/>
    <w:rsid w:val="005D4CD5"/>
    <w:rsid w:val="005D5960"/>
    <w:rsid w:val="005D5C18"/>
    <w:rsid w:val="005D6F3D"/>
    <w:rsid w:val="005D71FD"/>
    <w:rsid w:val="005D7D1E"/>
    <w:rsid w:val="005E00E3"/>
    <w:rsid w:val="005E0501"/>
    <w:rsid w:val="005E0A5E"/>
    <w:rsid w:val="005E0F11"/>
    <w:rsid w:val="005E0F4A"/>
    <w:rsid w:val="005E0FC9"/>
    <w:rsid w:val="005E110B"/>
    <w:rsid w:val="005E12D6"/>
    <w:rsid w:val="005E1D98"/>
    <w:rsid w:val="005E1EF4"/>
    <w:rsid w:val="005E22EC"/>
    <w:rsid w:val="005E33A4"/>
    <w:rsid w:val="005E3ED3"/>
    <w:rsid w:val="005E3F22"/>
    <w:rsid w:val="005E42E3"/>
    <w:rsid w:val="005E47F1"/>
    <w:rsid w:val="005E5A29"/>
    <w:rsid w:val="005E61AE"/>
    <w:rsid w:val="005E61FD"/>
    <w:rsid w:val="005E66B2"/>
    <w:rsid w:val="005E6AD6"/>
    <w:rsid w:val="005E6E91"/>
    <w:rsid w:val="005E7C14"/>
    <w:rsid w:val="005F02B0"/>
    <w:rsid w:val="005F0795"/>
    <w:rsid w:val="005F11FF"/>
    <w:rsid w:val="005F13D8"/>
    <w:rsid w:val="005F165D"/>
    <w:rsid w:val="005F185D"/>
    <w:rsid w:val="005F25FD"/>
    <w:rsid w:val="005F29CB"/>
    <w:rsid w:val="005F2AD5"/>
    <w:rsid w:val="005F457E"/>
    <w:rsid w:val="005F474F"/>
    <w:rsid w:val="005F4C7C"/>
    <w:rsid w:val="005F53B5"/>
    <w:rsid w:val="005F588F"/>
    <w:rsid w:val="005F67D3"/>
    <w:rsid w:val="005F79C6"/>
    <w:rsid w:val="005F7A5C"/>
    <w:rsid w:val="005F7BBE"/>
    <w:rsid w:val="005F7D00"/>
    <w:rsid w:val="005F7FCC"/>
    <w:rsid w:val="00601D71"/>
    <w:rsid w:val="00601E39"/>
    <w:rsid w:val="00602529"/>
    <w:rsid w:val="006025B1"/>
    <w:rsid w:val="0060381F"/>
    <w:rsid w:val="00603AEB"/>
    <w:rsid w:val="00603BF7"/>
    <w:rsid w:val="00603C95"/>
    <w:rsid w:val="00604357"/>
    <w:rsid w:val="00604AA1"/>
    <w:rsid w:val="00605726"/>
    <w:rsid w:val="0060704B"/>
    <w:rsid w:val="006073A8"/>
    <w:rsid w:val="00607AC5"/>
    <w:rsid w:val="00607B54"/>
    <w:rsid w:val="006110A7"/>
    <w:rsid w:val="006112B8"/>
    <w:rsid w:val="00611566"/>
    <w:rsid w:val="00611E86"/>
    <w:rsid w:val="0061233A"/>
    <w:rsid w:val="006129F8"/>
    <w:rsid w:val="00613CD3"/>
    <w:rsid w:val="00613DD9"/>
    <w:rsid w:val="0061429B"/>
    <w:rsid w:val="006142B6"/>
    <w:rsid w:val="0061486E"/>
    <w:rsid w:val="00615022"/>
    <w:rsid w:val="00615E45"/>
    <w:rsid w:val="006166BE"/>
    <w:rsid w:val="00617B47"/>
    <w:rsid w:val="0062173D"/>
    <w:rsid w:val="006219D5"/>
    <w:rsid w:val="00622132"/>
    <w:rsid w:val="00622742"/>
    <w:rsid w:val="00622EF0"/>
    <w:rsid w:val="0062441B"/>
    <w:rsid w:val="006245F9"/>
    <w:rsid w:val="00624927"/>
    <w:rsid w:val="00625A06"/>
    <w:rsid w:val="006265A9"/>
    <w:rsid w:val="00626753"/>
    <w:rsid w:val="00626969"/>
    <w:rsid w:val="00626A01"/>
    <w:rsid w:val="00626D25"/>
    <w:rsid w:val="00627490"/>
    <w:rsid w:val="0062756B"/>
    <w:rsid w:val="006276A3"/>
    <w:rsid w:val="0062789B"/>
    <w:rsid w:val="00630171"/>
    <w:rsid w:val="00630801"/>
    <w:rsid w:val="00630B33"/>
    <w:rsid w:val="00630CCD"/>
    <w:rsid w:val="00630EE4"/>
    <w:rsid w:val="00631BEA"/>
    <w:rsid w:val="00631F7C"/>
    <w:rsid w:val="0063214F"/>
    <w:rsid w:val="00632C35"/>
    <w:rsid w:val="00632E9C"/>
    <w:rsid w:val="006330A8"/>
    <w:rsid w:val="006355A3"/>
    <w:rsid w:val="006363AC"/>
    <w:rsid w:val="00636413"/>
    <w:rsid w:val="00636819"/>
    <w:rsid w:val="00636CC8"/>
    <w:rsid w:val="00637B02"/>
    <w:rsid w:val="00640FB7"/>
    <w:rsid w:val="006410D3"/>
    <w:rsid w:val="00641286"/>
    <w:rsid w:val="006412DD"/>
    <w:rsid w:val="00641346"/>
    <w:rsid w:val="006417F7"/>
    <w:rsid w:val="006418B4"/>
    <w:rsid w:val="006425E3"/>
    <w:rsid w:val="00642B82"/>
    <w:rsid w:val="00643125"/>
    <w:rsid w:val="006431B2"/>
    <w:rsid w:val="0064330B"/>
    <w:rsid w:val="00643AF1"/>
    <w:rsid w:val="00643E92"/>
    <w:rsid w:val="00644259"/>
    <w:rsid w:val="00644B96"/>
    <w:rsid w:val="0064508C"/>
    <w:rsid w:val="0064539A"/>
    <w:rsid w:val="006456DA"/>
    <w:rsid w:val="00645AA3"/>
    <w:rsid w:val="00646006"/>
    <w:rsid w:val="0064701C"/>
    <w:rsid w:val="006471A1"/>
    <w:rsid w:val="00647D46"/>
    <w:rsid w:val="00647D67"/>
    <w:rsid w:val="00650A49"/>
    <w:rsid w:val="00650E2A"/>
    <w:rsid w:val="00651533"/>
    <w:rsid w:val="0065192D"/>
    <w:rsid w:val="00651E4E"/>
    <w:rsid w:val="006522E7"/>
    <w:rsid w:val="006526E8"/>
    <w:rsid w:val="006541F3"/>
    <w:rsid w:val="006544CC"/>
    <w:rsid w:val="0065463E"/>
    <w:rsid w:val="00654723"/>
    <w:rsid w:val="00655B6F"/>
    <w:rsid w:val="006568C4"/>
    <w:rsid w:val="00656F99"/>
    <w:rsid w:val="006573D6"/>
    <w:rsid w:val="006602B0"/>
    <w:rsid w:val="006603CC"/>
    <w:rsid w:val="00660994"/>
    <w:rsid w:val="00660B31"/>
    <w:rsid w:val="00660BAB"/>
    <w:rsid w:val="00661A3D"/>
    <w:rsid w:val="0066217E"/>
    <w:rsid w:val="00662428"/>
    <w:rsid w:val="00662452"/>
    <w:rsid w:val="0066297D"/>
    <w:rsid w:val="00662FCA"/>
    <w:rsid w:val="00663166"/>
    <w:rsid w:val="00663682"/>
    <w:rsid w:val="00663F9C"/>
    <w:rsid w:val="00663FA7"/>
    <w:rsid w:val="00664748"/>
    <w:rsid w:val="006649D8"/>
    <w:rsid w:val="00664DD4"/>
    <w:rsid w:val="00665C00"/>
    <w:rsid w:val="0066654F"/>
    <w:rsid w:val="00666F3B"/>
    <w:rsid w:val="00667DC1"/>
    <w:rsid w:val="00670E58"/>
    <w:rsid w:val="0067140F"/>
    <w:rsid w:val="00671625"/>
    <w:rsid w:val="006729C3"/>
    <w:rsid w:val="00672A14"/>
    <w:rsid w:val="00672D39"/>
    <w:rsid w:val="00672E54"/>
    <w:rsid w:val="00673218"/>
    <w:rsid w:val="00673EB3"/>
    <w:rsid w:val="006742CD"/>
    <w:rsid w:val="00674667"/>
    <w:rsid w:val="00675B09"/>
    <w:rsid w:val="00675EC1"/>
    <w:rsid w:val="00676039"/>
    <w:rsid w:val="0067630E"/>
    <w:rsid w:val="0067638A"/>
    <w:rsid w:val="006764FF"/>
    <w:rsid w:val="006769CE"/>
    <w:rsid w:val="00676AB5"/>
    <w:rsid w:val="00676CB1"/>
    <w:rsid w:val="0067701E"/>
    <w:rsid w:val="00677425"/>
    <w:rsid w:val="006776CB"/>
    <w:rsid w:val="00677896"/>
    <w:rsid w:val="00680590"/>
    <w:rsid w:val="0068061B"/>
    <w:rsid w:val="00681526"/>
    <w:rsid w:val="006819F9"/>
    <w:rsid w:val="00681EDD"/>
    <w:rsid w:val="0068310A"/>
    <w:rsid w:val="006838D2"/>
    <w:rsid w:val="00683A44"/>
    <w:rsid w:val="00683B9F"/>
    <w:rsid w:val="00684638"/>
    <w:rsid w:val="00684729"/>
    <w:rsid w:val="006850F2"/>
    <w:rsid w:val="00685942"/>
    <w:rsid w:val="00685BBB"/>
    <w:rsid w:val="00685F0A"/>
    <w:rsid w:val="006867B5"/>
    <w:rsid w:val="00686E4B"/>
    <w:rsid w:val="00687460"/>
    <w:rsid w:val="00687836"/>
    <w:rsid w:val="00687B3F"/>
    <w:rsid w:val="00687EBE"/>
    <w:rsid w:val="006907C3"/>
    <w:rsid w:val="00691A27"/>
    <w:rsid w:val="006930CD"/>
    <w:rsid w:val="0069370B"/>
    <w:rsid w:val="00693802"/>
    <w:rsid w:val="00693C4C"/>
    <w:rsid w:val="00693C59"/>
    <w:rsid w:val="00693DB9"/>
    <w:rsid w:val="00694197"/>
    <w:rsid w:val="00694E58"/>
    <w:rsid w:val="006952FF"/>
    <w:rsid w:val="006956C3"/>
    <w:rsid w:val="00695F76"/>
    <w:rsid w:val="006965BE"/>
    <w:rsid w:val="00696E48"/>
    <w:rsid w:val="00697882"/>
    <w:rsid w:val="00697D8E"/>
    <w:rsid w:val="006A04D0"/>
    <w:rsid w:val="006A0D3E"/>
    <w:rsid w:val="006A15E3"/>
    <w:rsid w:val="006A19BE"/>
    <w:rsid w:val="006A1CE0"/>
    <w:rsid w:val="006A29CD"/>
    <w:rsid w:val="006A2B3B"/>
    <w:rsid w:val="006A3242"/>
    <w:rsid w:val="006A4D4D"/>
    <w:rsid w:val="006A5A3F"/>
    <w:rsid w:val="006A5FB3"/>
    <w:rsid w:val="006A60D4"/>
    <w:rsid w:val="006A6C3C"/>
    <w:rsid w:val="006A7454"/>
    <w:rsid w:val="006A75E1"/>
    <w:rsid w:val="006B0107"/>
    <w:rsid w:val="006B031E"/>
    <w:rsid w:val="006B13CA"/>
    <w:rsid w:val="006B180E"/>
    <w:rsid w:val="006B1F06"/>
    <w:rsid w:val="006B21B0"/>
    <w:rsid w:val="006B2664"/>
    <w:rsid w:val="006B27C6"/>
    <w:rsid w:val="006B2FB4"/>
    <w:rsid w:val="006B3841"/>
    <w:rsid w:val="006B3886"/>
    <w:rsid w:val="006B3F17"/>
    <w:rsid w:val="006B41BC"/>
    <w:rsid w:val="006B4757"/>
    <w:rsid w:val="006B5403"/>
    <w:rsid w:val="006B59F4"/>
    <w:rsid w:val="006B7429"/>
    <w:rsid w:val="006C005A"/>
    <w:rsid w:val="006C12DA"/>
    <w:rsid w:val="006C1976"/>
    <w:rsid w:val="006C2C9C"/>
    <w:rsid w:val="006C37EE"/>
    <w:rsid w:val="006C3FB3"/>
    <w:rsid w:val="006C4046"/>
    <w:rsid w:val="006C4096"/>
    <w:rsid w:val="006C440C"/>
    <w:rsid w:val="006C584E"/>
    <w:rsid w:val="006C58E3"/>
    <w:rsid w:val="006C63B7"/>
    <w:rsid w:val="006C663B"/>
    <w:rsid w:val="006C6778"/>
    <w:rsid w:val="006C6CAE"/>
    <w:rsid w:val="006D0085"/>
    <w:rsid w:val="006D0CBE"/>
    <w:rsid w:val="006D1D4F"/>
    <w:rsid w:val="006D23C4"/>
    <w:rsid w:val="006D3396"/>
    <w:rsid w:val="006D466C"/>
    <w:rsid w:val="006D4B14"/>
    <w:rsid w:val="006D4B8C"/>
    <w:rsid w:val="006D4FDF"/>
    <w:rsid w:val="006D54D7"/>
    <w:rsid w:val="006D551F"/>
    <w:rsid w:val="006D5AE1"/>
    <w:rsid w:val="006D739F"/>
    <w:rsid w:val="006D73C6"/>
    <w:rsid w:val="006D757B"/>
    <w:rsid w:val="006D7EC3"/>
    <w:rsid w:val="006E002D"/>
    <w:rsid w:val="006E0056"/>
    <w:rsid w:val="006E0763"/>
    <w:rsid w:val="006E0D9A"/>
    <w:rsid w:val="006E163C"/>
    <w:rsid w:val="006E2557"/>
    <w:rsid w:val="006E26C1"/>
    <w:rsid w:val="006E29F5"/>
    <w:rsid w:val="006E29F9"/>
    <w:rsid w:val="006E2BDA"/>
    <w:rsid w:val="006E2EA2"/>
    <w:rsid w:val="006E45E5"/>
    <w:rsid w:val="006E48E2"/>
    <w:rsid w:val="006E498D"/>
    <w:rsid w:val="006E4DDA"/>
    <w:rsid w:val="006E55E6"/>
    <w:rsid w:val="006E6507"/>
    <w:rsid w:val="006E6687"/>
    <w:rsid w:val="006E6966"/>
    <w:rsid w:val="006E6E95"/>
    <w:rsid w:val="006E796A"/>
    <w:rsid w:val="006E7B72"/>
    <w:rsid w:val="006F00FA"/>
    <w:rsid w:val="006F04FF"/>
    <w:rsid w:val="006F0517"/>
    <w:rsid w:val="006F1433"/>
    <w:rsid w:val="006F1641"/>
    <w:rsid w:val="006F17CB"/>
    <w:rsid w:val="006F237C"/>
    <w:rsid w:val="006F241A"/>
    <w:rsid w:val="006F2768"/>
    <w:rsid w:val="006F28BA"/>
    <w:rsid w:val="006F3A32"/>
    <w:rsid w:val="006F3D92"/>
    <w:rsid w:val="006F43C1"/>
    <w:rsid w:val="006F45A7"/>
    <w:rsid w:val="006F49EF"/>
    <w:rsid w:val="006F638E"/>
    <w:rsid w:val="006F65EC"/>
    <w:rsid w:val="006F72CB"/>
    <w:rsid w:val="006F793F"/>
    <w:rsid w:val="007003C8"/>
    <w:rsid w:val="00700662"/>
    <w:rsid w:val="00700E1F"/>
    <w:rsid w:val="00701068"/>
    <w:rsid w:val="00701AC0"/>
    <w:rsid w:val="00701B38"/>
    <w:rsid w:val="007024E3"/>
    <w:rsid w:val="007025DA"/>
    <w:rsid w:val="00702640"/>
    <w:rsid w:val="00703748"/>
    <w:rsid w:val="00703D75"/>
    <w:rsid w:val="0070425A"/>
    <w:rsid w:val="00704513"/>
    <w:rsid w:val="0070471A"/>
    <w:rsid w:val="0070511D"/>
    <w:rsid w:val="007052AE"/>
    <w:rsid w:val="0070542E"/>
    <w:rsid w:val="007054F7"/>
    <w:rsid w:val="0070577C"/>
    <w:rsid w:val="00705975"/>
    <w:rsid w:val="00705A8E"/>
    <w:rsid w:val="00705FC6"/>
    <w:rsid w:val="00705FE4"/>
    <w:rsid w:val="00710495"/>
    <w:rsid w:val="00710638"/>
    <w:rsid w:val="0071171F"/>
    <w:rsid w:val="00711B28"/>
    <w:rsid w:val="00711C8E"/>
    <w:rsid w:val="007123BC"/>
    <w:rsid w:val="007123C5"/>
    <w:rsid w:val="00712A5E"/>
    <w:rsid w:val="00712E31"/>
    <w:rsid w:val="00713067"/>
    <w:rsid w:val="007144B3"/>
    <w:rsid w:val="00714E47"/>
    <w:rsid w:val="00714F8A"/>
    <w:rsid w:val="00715786"/>
    <w:rsid w:val="007162E5"/>
    <w:rsid w:val="007167C3"/>
    <w:rsid w:val="007169CF"/>
    <w:rsid w:val="00717410"/>
    <w:rsid w:val="007203A9"/>
    <w:rsid w:val="00721878"/>
    <w:rsid w:val="007219EE"/>
    <w:rsid w:val="00721DB4"/>
    <w:rsid w:val="00722317"/>
    <w:rsid w:val="0072248D"/>
    <w:rsid w:val="007224A5"/>
    <w:rsid w:val="007224A9"/>
    <w:rsid w:val="00722FDC"/>
    <w:rsid w:val="007240DF"/>
    <w:rsid w:val="007249FD"/>
    <w:rsid w:val="00724E45"/>
    <w:rsid w:val="007253C0"/>
    <w:rsid w:val="007257E8"/>
    <w:rsid w:val="00725EA0"/>
    <w:rsid w:val="00726336"/>
    <w:rsid w:val="00726C87"/>
    <w:rsid w:val="00726C9F"/>
    <w:rsid w:val="00726CE4"/>
    <w:rsid w:val="007303C5"/>
    <w:rsid w:val="00730D52"/>
    <w:rsid w:val="007311B6"/>
    <w:rsid w:val="00731280"/>
    <w:rsid w:val="007313FB"/>
    <w:rsid w:val="00731753"/>
    <w:rsid w:val="00731A01"/>
    <w:rsid w:val="00731A25"/>
    <w:rsid w:val="00731DB6"/>
    <w:rsid w:val="00732C36"/>
    <w:rsid w:val="00733316"/>
    <w:rsid w:val="00733720"/>
    <w:rsid w:val="0073390D"/>
    <w:rsid w:val="00733DCD"/>
    <w:rsid w:val="00733F0F"/>
    <w:rsid w:val="00734360"/>
    <w:rsid w:val="007346A3"/>
    <w:rsid w:val="0073494B"/>
    <w:rsid w:val="00734AF1"/>
    <w:rsid w:val="007350F4"/>
    <w:rsid w:val="007365C0"/>
    <w:rsid w:val="00736F7E"/>
    <w:rsid w:val="00740920"/>
    <w:rsid w:val="00741BE3"/>
    <w:rsid w:val="00741F86"/>
    <w:rsid w:val="007424CE"/>
    <w:rsid w:val="00742502"/>
    <w:rsid w:val="0074274D"/>
    <w:rsid w:val="00743B87"/>
    <w:rsid w:val="00743C0F"/>
    <w:rsid w:val="00743E36"/>
    <w:rsid w:val="007442EC"/>
    <w:rsid w:val="00744320"/>
    <w:rsid w:val="007448E5"/>
    <w:rsid w:val="00744A02"/>
    <w:rsid w:val="00745289"/>
    <w:rsid w:val="0074553A"/>
    <w:rsid w:val="007456B7"/>
    <w:rsid w:val="007458CF"/>
    <w:rsid w:val="00746747"/>
    <w:rsid w:val="007469BF"/>
    <w:rsid w:val="007472BE"/>
    <w:rsid w:val="00747A36"/>
    <w:rsid w:val="00747F2A"/>
    <w:rsid w:val="00747FD0"/>
    <w:rsid w:val="00750AC6"/>
    <w:rsid w:val="00751433"/>
    <w:rsid w:val="00751959"/>
    <w:rsid w:val="00751A67"/>
    <w:rsid w:val="00751AB6"/>
    <w:rsid w:val="007528E5"/>
    <w:rsid w:val="007532FB"/>
    <w:rsid w:val="00753935"/>
    <w:rsid w:val="007548FA"/>
    <w:rsid w:val="00754ACE"/>
    <w:rsid w:val="00754D00"/>
    <w:rsid w:val="00755695"/>
    <w:rsid w:val="0075581E"/>
    <w:rsid w:val="00756E42"/>
    <w:rsid w:val="00756FCE"/>
    <w:rsid w:val="007603EC"/>
    <w:rsid w:val="007609F7"/>
    <w:rsid w:val="00760B0D"/>
    <w:rsid w:val="007618C0"/>
    <w:rsid w:val="00761F6D"/>
    <w:rsid w:val="007620A0"/>
    <w:rsid w:val="007621FB"/>
    <w:rsid w:val="00762995"/>
    <w:rsid w:val="00762B07"/>
    <w:rsid w:val="00762D97"/>
    <w:rsid w:val="0076339A"/>
    <w:rsid w:val="00763678"/>
    <w:rsid w:val="0076381C"/>
    <w:rsid w:val="00763858"/>
    <w:rsid w:val="0076387E"/>
    <w:rsid w:val="00763DC1"/>
    <w:rsid w:val="0076479B"/>
    <w:rsid w:val="00764B30"/>
    <w:rsid w:val="007651D6"/>
    <w:rsid w:val="007654A4"/>
    <w:rsid w:val="00766245"/>
    <w:rsid w:val="007664A4"/>
    <w:rsid w:val="00767BC4"/>
    <w:rsid w:val="007704CC"/>
    <w:rsid w:val="00770B07"/>
    <w:rsid w:val="007719B4"/>
    <w:rsid w:val="00771D36"/>
    <w:rsid w:val="0077262E"/>
    <w:rsid w:val="007728A4"/>
    <w:rsid w:val="00773018"/>
    <w:rsid w:val="007733F2"/>
    <w:rsid w:val="007735B0"/>
    <w:rsid w:val="007737E3"/>
    <w:rsid w:val="00773B22"/>
    <w:rsid w:val="00774101"/>
    <w:rsid w:val="007742BC"/>
    <w:rsid w:val="007742ED"/>
    <w:rsid w:val="0077570F"/>
    <w:rsid w:val="00775739"/>
    <w:rsid w:val="00775FC5"/>
    <w:rsid w:val="00776F5F"/>
    <w:rsid w:val="0077757C"/>
    <w:rsid w:val="00777A99"/>
    <w:rsid w:val="00777DF9"/>
    <w:rsid w:val="00780169"/>
    <w:rsid w:val="00780CB3"/>
    <w:rsid w:val="0078193F"/>
    <w:rsid w:val="00781A90"/>
    <w:rsid w:val="00782253"/>
    <w:rsid w:val="00782399"/>
    <w:rsid w:val="00782A5E"/>
    <w:rsid w:val="00783F81"/>
    <w:rsid w:val="007840D8"/>
    <w:rsid w:val="007850C1"/>
    <w:rsid w:val="0078556E"/>
    <w:rsid w:val="00785EEB"/>
    <w:rsid w:val="007864B4"/>
    <w:rsid w:val="00786C7A"/>
    <w:rsid w:val="00786CE1"/>
    <w:rsid w:val="007872F7"/>
    <w:rsid w:val="00787571"/>
    <w:rsid w:val="0078766B"/>
    <w:rsid w:val="007900A7"/>
    <w:rsid w:val="0079106D"/>
    <w:rsid w:val="007916C8"/>
    <w:rsid w:val="007916FD"/>
    <w:rsid w:val="00791F48"/>
    <w:rsid w:val="00792D37"/>
    <w:rsid w:val="00792DEA"/>
    <w:rsid w:val="00792EA4"/>
    <w:rsid w:val="00793230"/>
    <w:rsid w:val="007933DA"/>
    <w:rsid w:val="00793867"/>
    <w:rsid w:val="00794F4D"/>
    <w:rsid w:val="00794FFC"/>
    <w:rsid w:val="00795327"/>
    <w:rsid w:val="007963A6"/>
    <w:rsid w:val="0079761B"/>
    <w:rsid w:val="00797664"/>
    <w:rsid w:val="00797FD7"/>
    <w:rsid w:val="007A0364"/>
    <w:rsid w:val="007A0C44"/>
    <w:rsid w:val="007A0C5C"/>
    <w:rsid w:val="007A18E1"/>
    <w:rsid w:val="007A1FB0"/>
    <w:rsid w:val="007A2388"/>
    <w:rsid w:val="007A25E4"/>
    <w:rsid w:val="007A27CB"/>
    <w:rsid w:val="007A297C"/>
    <w:rsid w:val="007A31A8"/>
    <w:rsid w:val="007A3E96"/>
    <w:rsid w:val="007A408F"/>
    <w:rsid w:val="007A4926"/>
    <w:rsid w:val="007A4B70"/>
    <w:rsid w:val="007A50F4"/>
    <w:rsid w:val="007A5655"/>
    <w:rsid w:val="007A56FC"/>
    <w:rsid w:val="007A6412"/>
    <w:rsid w:val="007A69A2"/>
    <w:rsid w:val="007A6F3F"/>
    <w:rsid w:val="007A6F6E"/>
    <w:rsid w:val="007A6FF9"/>
    <w:rsid w:val="007A72BE"/>
    <w:rsid w:val="007A7BEB"/>
    <w:rsid w:val="007A7E63"/>
    <w:rsid w:val="007B05C4"/>
    <w:rsid w:val="007B0EB7"/>
    <w:rsid w:val="007B1FAC"/>
    <w:rsid w:val="007B26D4"/>
    <w:rsid w:val="007B2EF2"/>
    <w:rsid w:val="007B303C"/>
    <w:rsid w:val="007B3366"/>
    <w:rsid w:val="007B3490"/>
    <w:rsid w:val="007B4609"/>
    <w:rsid w:val="007B50D1"/>
    <w:rsid w:val="007B51EA"/>
    <w:rsid w:val="007B54C1"/>
    <w:rsid w:val="007B5B9E"/>
    <w:rsid w:val="007B5BC9"/>
    <w:rsid w:val="007B5DF0"/>
    <w:rsid w:val="007B5E54"/>
    <w:rsid w:val="007B64FA"/>
    <w:rsid w:val="007B7358"/>
    <w:rsid w:val="007B76FD"/>
    <w:rsid w:val="007B7921"/>
    <w:rsid w:val="007B7D22"/>
    <w:rsid w:val="007C0069"/>
    <w:rsid w:val="007C0A25"/>
    <w:rsid w:val="007C1582"/>
    <w:rsid w:val="007C1FB1"/>
    <w:rsid w:val="007C1FDC"/>
    <w:rsid w:val="007C23A5"/>
    <w:rsid w:val="007C25E1"/>
    <w:rsid w:val="007C301F"/>
    <w:rsid w:val="007C321B"/>
    <w:rsid w:val="007C3412"/>
    <w:rsid w:val="007C357C"/>
    <w:rsid w:val="007C39D7"/>
    <w:rsid w:val="007C3EBC"/>
    <w:rsid w:val="007C3F63"/>
    <w:rsid w:val="007C3F7B"/>
    <w:rsid w:val="007C3FB8"/>
    <w:rsid w:val="007C4236"/>
    <w:rsid w:val="007C466C"/>
    <w:rsid w:val="007C4B21"/>
    <w:rsid w:val="007C6320"/>
    <w:rsid w:val="007C6B2D"/>
    <w:rsid w:val="007C6BEF"/>
    <w:rsid w:val="007C6C6F"/>
    <w:rsid w:val="007C7A7F"/>
    <w:rsid w:val="007C7B16"/>
    <w:rsid w:val="007D0020"/>
    <w:rsid w:val="007D02BF"/>
    <w:rsid w:val="007D1697"/>
    <w:rsid w:val="007D2269"/>
    <w:rsid w:val="007D30EC"/>
    <w:rsid w:val="007D35FD"/>
    <w:rsid w:val="007D3859"/>
    <w:rsid w:val="007D390B"/>
    <w:rsid w:val="007D393E"/>
    <w:rsid w:val="007D3B34"/>
    <w:rsid w:val="007D4604"/>
    <w:rsid w:val="007D4946"/>
    <w:rsid w:val="007D4B68"/>
    <w:rsid w:val="007D54A2"/>
    <w:rsid w:val="007D601A"/>
    <w:rsid w:val="007D64A5"/>
    <w:rsid w:val="007D65D3"/>
    <w:rsid w:val="007D6679"/>
    <w:rsid w:val="007D7D02"/>
    <w:rsid w:val="007D7DF6"/>
    <w:rsid w:val="007E0845"/>
    <w:rsid w:val="007E0A80"/>
    <w:rsid w:val="007E0C9E"/>
    <w:rsid w:val="007E1209"/>
    <w:rsid w:val="007E123C"/>
    <w:rsid w:val="007E14CE"/>
    <w:rsid w:val="007E3051"/>
    <w:rsid w:val="007E384E"/>
    <w:rsid w:val="007E3ED1"/>
    <w:rsid w:val="007E40C7"/>
    <w:rsid w:val="007E478D"/>
    <w:rsid w:val="007E4ADE"/>
    <w:rsid w:val="007E4B1F"/>
    <w:rsid w:val="007E563F"/>
    <w:rsid w:val="007E5C85"/>
    <w:rsid w:val="007E5D73"/>
    <w:rsid w:val="007E5DF8"/>
    <w:rsid w:val="007E6E59"/>
    <w:rsid w:val="007E71FB"/>
    <w:rsid w:val="007E776B"/>
    <w:rsid w:val="007E78C3"/>
    <w:rsid w:val="007F0011"/>
    <w:rsid w:val="007F00A7"/>
    <w:rsid w:val="007F02E4"/>
    <w:rsid w:val="007F080D"/>
    <w:rsid w:val="007F0BF7"/>
    <w:rsid w:val="007F0DB4"/>
    <w:rsid w:val="007F19A9"/>
    <w:rsid w:val="007F1BF9"/>
    <w:rsid w:val="007F2721"/>
    <w:rsid w:val="007F2C94"/>
    <w:rsid w:val="007F2CD8"/>
    <w:rsid w:val="007F2EAF"/>
    <w:rsid w:val="007F30E2"/>
    <w:rsid w:val="007F3276"/>
    <w:rsid w:val="007F32D9"/>
    <w:rsid w:val="007F3817"/>
    <w:rsid w:val="007F383D"/>
    <w:rsid w:val="007F407E"/>
    <w:rsid w:val="007F50EC"/>
    <w:rsid w:val="007F6199"/>
    <w:rsid w:val="007F628A"/>
    <w:rsid w:val="007F64F9"/>
    <w:rsid w:val="007F66E0"/>
    <w:rsid w:val="007F6E75"/>
    <w:rsid w:val="007F713E"/>
    <w:rsid w:val="007F78D3"/>
    <w:rsid w:val="007F7AFA"/>
    <w:rsid w:val="007F7DF3"/>
    <w:rsid w:val="00800071"/>
    <w:rsid w:val="00800A9F"/>
    <w:rsid w:val="008018F8"/>
    <w:rsid w:val="00801AF9"/>
    <w:rsid w:val="00801C1B"/>
    <w:rsid w:val="00801F91"/>
    <w:rsid w:val="0080260D"/>
    <w:rsid w:val="00802CB8"/>
    <w:rsid w:val="00802F2E"/>
    <w:rsid w:val="00803023"/>
    <w:rsid w:val="008030E8"/>
    <w:rsid w:val="0080353C"/>
    <w:rsid w:val="008043D9"/>
    <w:rsid w:val="00804854"/>
    <w:rsid w:val="00805653"/>
    <w:rsid w:val="00806637"/>
    <w:rsid w:val="00807807"/>
    <w:rsid w:val="00810A86"/>
    <w:rsid w:val="00811480"/>
    <w:rsid w:val="008114CA"/>
    <w:rsid w:val="00811ABA"/>
    <w:rsid w:val="008120FA"/>
    <w:rsid w:val="00813D75"/>
    <w:rsid w:val="0081478E"/>
    <w:rsid w:val="008147EC"/>
    <w:rsid w:val="00814DDD"/>
    <w:rsid w:val="00816DEF"/>
    <w:rsid w:val="008175AE"/>
    <w:rsid w:val="00817983"/>
    <w:rsid w:val="00817B16"/>
    <w:rsid w:val="00817BAC"/>
    <w:rsid w:val="00817F8E"/>
    <w:rsid w:val="00817FCA"/>
    <w:rsid w:val="00820C99"/>
    <w:rsid w:val="00820D02"/>
    <w:rsid w:val="008215E4"/>
    <w:rsid w:val="00821D64"/>
    <w:rsid w:val="008220BD"/>
    <w:rsid w:val="00822129"/>
    <w:rsid w:val="008222B3"/>
    <w:rsid w:val="008223F1"/>
    <w:rsid w:val="00822839"/>
    <w:rsid w:val="00822945"/>
    <w:rsid w:val="0082295D"/>
    <w:rsid w:val="00822EA3"/>
    <w:rsid w:val="00823174"/>
    <w:rsid w:val="008233AA"/>
    <w:rsid w:val="00823BC8"/>
    <w:rsid w:val="00824841"/>
    <w:rsid w:val="0082508F"/>
    <w:rsid w:val="00826162"/>
    <w:rsid w:val="008263A7"/>
    <w:rsid w:val="00826EED"/>
    <w:rsid w:val="008300E2"/>
    <w:rsid w:val="00831439"/>
    <w:rsid w:val="0083146F"/>
    <w:rsid w:val="00831D45"/>
    <w:rsid w:val="00831E73"/>
    <w:rsid w:val="00832548"/>
    <w:rsid w:val="0083256E"/>
    <w:rsid w:val="00832907"/>
    <w:rsid w:val="0083367B"/>
    <w:rsid w:val="00833C81"/>
    <w:rsid w:val="00833EE3"/>
    <w:rsid w:val="008346E5"/>
    <w:rsid w:val="00834AF7"/>
    <w:rsid w:val="00834B74"/>
    <w:rsid w:val="00834C33"/>
    <w:rsid w:val="0083578E"/>
    <w:rsid w:val="008365E7"/>
    <w:rsid w:val="00837266"/>
    <w:rsid w:val="0083757A"/>
    <w:rsid w:val="00841279"/>
    <w:rsid w:val="00841892"/>
    <w:rsid w:val="00841B99"/>
    <w:rsid w:val="00841BA9"/>
    <w:rsid w:val="00842AAD"/>
    <w:rsid w:val="00842E0A"/>
    <w:rsid w:val="008430DA"/>
    <w:rsid w:val="00843646"/>
    <w:rsid w:val="00844547"/>
    <w:rsid w:val="00844E77"/>
    <w:rsid w:val="00844EA0"/>
    <w:rsid w:val="008452EA"/>
    <w:rsid w:val="00846600"/>
    <w:rsid w:val="00846BC4"/>
    <w:rsid w:val="00847EA2"/>
    <w:rsid w:val="0085028B"/>
    <w:rsid w:val="00850B78"/>
    <w:rsid w:val="0085107E"/>
    <w:rsid w:val="00851E25"/>
    <w:rsid w:val="00853823"/>
    <w:rsid w:val="00853FF5"/>
    <w:rsid w:val="00854A7B"/>
    <w:rsid w:val="00855620"/>
    <w:rsid w:val="00855695"/>
    <w:rsid w:val="008558AD"/>
    <w:rsid w:val="00855B93"/>
    <w:rsid w:val="00855E3E"/>
    <w:rsid w:val="00856D7C"/>
    <w:rsid w:val="00856EBF"/>
    <w:rsid w:val="00860023"/>
    <w:rsid w:val="00860D8F"/>
    <w:rsid w:val="00861598"/>
    <w:rsid w:val="00861BA6"/>
    <w:rsid w:val="0086236A"/>
    <w:rsid w:val="00862C99"/>
    <w:rsid w:val="00862E81"/>
    <w:rsid w:val="0086312A"/>
    <w:rsid w:val="0086355B"/>
    <w:rsid w:val="00863FBD"/>
    <w:rsid w:val="008650D9"/>
    <w:rsid w:val="00865AA0"/>
    <w:rsid w:val="00865E3E"/>
    <w:rsid w:val="008662AE"/>
    <w:rsid w:val="00866585"/>
    <w:rsid w:val="008704EE"/>
    <w:rsid w:val="00871601"/>
    <w:rsid w:val="00871B8D"/>
    <w:rsid w:val="00871E59"/>
    <w:rsid w:val="008736A6"/>
    <w:rsid w:val="008736DC"/>
    <w:rsid w:val="00875E7F"/>
    <w:rsid w:val="008760CC"/>
    <w:rsid w:val="00876890"/>
    <w:rsid w:val="00876CA6"/>
    <w:rsid w:val="00876F30"/>
    <w:rsid w:val="0087760C"/>
    <w:rsid w:val="00877790"/>
    <w:rsid w:val="008779A6"/>
    <w:rsid w:val="00877DD1"/>
    <w:rsid w:val="00880362"/>
    <w:rsid w:val="0088056B"/>
    <w:rsid w:val="008807A0"/>
    <w:rsid w:val="0088156C"/>
    <w:rsid w:val="00881BA1"/>
    <w:rsid w:val="00881DC3"/>
    <w:rsid w:val="0088233B"/>
    <w:rsid w:val="008829E1"/>
    <w:rsid w:val="00882DB9"/>
    <w:rsid w:val="008832BD"/>
    <w:rsid w:val="00883777"/>
    <w:rsid w:val="00883865"/>
    <w:rsid w:val="0088389E"/>
    <w:rsid w:val="00883CD4"/>
    <w:rsid w:val="008842D7"/>
    <w:rsid w:val="0088452D"/>
    <w:rsid w:val="0088460E"/>
    <w:rsid w:val="00884665"/>
    <w:rsid w:val="00884717"/>
    <w:rsid w:val="0088472C"/>
    <w:rsid w:val="00884829"/>
    <w:rsid w:val="0088526E"/>
    <w:rsid w:val="00885285"/>
    <w:rsid w:val="008852DF"/>
    <w:rsid w:val="00885C25"/>
    <w:rsid w:val="00885C49"/>
    <w:rsid w:val="00885F34"/>
    <w:rsid w:val="008866F9"/>
    <w:rsid w:val="0088699F"/>
    <w:rsid w:val="00886E1D"/>
    <w:rsid w:val="00886F24"/>
    <w:rsid w:val="0088768D"/>
    <w:rsid w:val="008916B0"/>
    <w:rsid w:val="00891BAC"/>
    <w:rsid w:val="008921E9"/>
    <w:rsid w:val="008926D2"/>
    <w:rsid w:val="00892F3E"/>
    <w:rsid w:val="00893291"/>
    <w:rsid w:val="00894336"/>
    <w:rsid w:val="0089564A"/>
    <w:rsid w:val="00895A20"/>
    <w:rsid w:val="00895A4E"/>
    <w:rsid w:val="00895C04"/>
    <w:rsid w:val="00895D27"/>
    <w:rsid w:val="00895D74"/>
    <w:rsid w:val="00895DA0"/>
    <w:rsid w:val="00896143"/>
    <w:rsid w:val="008970CB"/>
    <w:rsid w:val="008A0287"/>
    <w:rsid w:val="008A0460"/>
    <w:rsid w:val="008A0D8D"/>
    <w:rsid w:val="008A11E5"/>
    <w:rsid w:val="008A1945"/>
    <w:rsid w:val="008A1C1E"/>
    <w:rsid w:val="008A29A6"/>
    <w:rsid w:val="008A3A56"/>
    <w:rsid w:val="008A3CE8"/>
    <w:rsid w:val="008A3F38"/>
    <w:rsid w:val="008A413C"/>
    <w:rsid w:val="008A519A"/>
    <w:rsid w:val="008A52BB"/>
    <w:rsid w:val="008A58FA"/>
    <w:rsid w:val="008A5E54"/>
    <w:rsid w:val="008A63B2"/>
    <w:rsid w:val="008A68A2"/>
    <w:rsid w:val="008A6C5E"/>
    <w:rsid w:val="008B04B8"/>
    <w:rsid w:val="008B0DF6"/>
    <w:rsid w:val="008B1295"/>
    <w:rsid w:val="008B16FE"/>
    <w:rsid w:val="008B1A7D"/>
    <w:rsid w:val="008B2663"/>
    <w:rsid w:val="008B2D47"/>
    <w:rsid w:val="008B31EC"/>
    <w:rsid w:val="008B35CF"/>
    <w:rsid w:val="008B3638"/>
    <w:rsid w:val="008B38A2"/>
    <w:rsid w:val="008B3D66"/>
    <w:rsid w:val="008B40C9"/>
    <w:rsid w:val="008B43DB"/>
    <w:rsid w:val="008B4DAD"/>
    <w:rsid w:val="008B6035"/>
    <w:rsid w:val="008B6214"/>
    <w:rsid w:val="008B63FB"/>
    <w:rsid w:val="008B6400"/>
    <w:rsid w:val="008B6486"/>
    <w:rsid w:val="008B6555"/>
    <w:rsid w:val="008B65B6"/>
    <w:rsid w:val="008B6A89"/>
    <w:rsid w:val="008B6BDC"/>
    <w:rsid w:val="008B7465"/>
    <w:rsid w:val="008B7B23"/>
    <w:rsid w:val="008B7DA5"/>
    <w:rsid w:val="008C1451"/>
    <w:rsid w:val="008C1720"/>
    <w:rsid w:val="008C1C6A"/>
    <w:rsid w:val="008C29D8"/>
    <w:rsid w:val="008C3410"/>
    <w:rsid w:val="008C3551"/>
    <w:rsid w:val="008C4674"/>
    <w:rsid w:val="008C526A"/>
    <w:rsid w:val="008C5596"/>
    <w:rsid w:val="008C5B4F"/>
    <w:rsid w:val="008C5EDE"/>
    <w:rsid w:val="008C60AF"/>
    <w:rsid w:val="008C657D"/>
    <w:rsid w:val="008C68F2"/>
    <w:rsid w:val="008C7157"/>
    <w:rsid w:val="008C7C8E"/>
    <w:rsid w:val="008D0781"/>
    <w:rsid w:val="008D0CB1"/>
    <w:rsid w:val="008D0D7F"/>
    <w:rsid w:val="008D135F"/>
    <w:rsid w:val="008D13DB"/>
    <w:rsid w:val="008D2D85"/>
    <w:rsid w:val="008D2E2E"/>
    <w:rsid w:val="008D44C3"/>
    <w:rsid w:val="008D470C"/>
    <w:rsid w:val="008D48BC"/>
    <w:rsid w:val="008D493F"/>
    <w:rsid w:val="008D4AB6"/>
    <w:rsid w:val="008D4EFC"/>
    <w:rsid w:val="008D5D58"/>
    <w:rsid w:val="008D6142"/>
    <w:rsid w:val="008D68EF"/>
    <w:rsid w:val="008D6DAB"/>
    <w:rsid w:val="008D6F6B"/>
    <w:rsid w:val="008D6FDC"/>
    <w:rsid w:val="008D712E"/>
    <w:rsid w:val="008D76C6"/>
    <w:rsid w:val="008D77AF"/>
    <w:rsid w:val="008D7DEA"/>
    <w:rsid w:val="008E01A5"/>
    <w:rsid w:val="008E048D"/>
    <w:rsid w:val="008E1EC7"/>
    <w:rsid w:val="008E27BF"/>
    <w:rsid w:val="008E2D4A"/>
    <w:rsid w:val="008E37E9"/>
    <w:rsid w:val="008E3912"/>
    <w:rsid w:val="008E392A"/>
    <w:rsid w:val="008E4251"/>
    <w:rsid w:val="008E451E"/>
    <w:rsid w:val="008E4F6A"/>
    <w:rsid w:val="008E5405"/>
    <w:rsid w:val="008E54BA"/>
    <w:rsid w:val="008E5625"/>
    <w:rsid w:val="008E56B7"/>
    <w:rsid w:val="008E5743"/>
    <w:rsid w:val="008E5DD8"/>
    <w:rsid w:val="008E60D7"/>
    <w:rsid w:val="008E6282"/>
    <w:rsid w:val="008E72BC"/>
    <w:rsid w:val="008E7430"/>
    <w:rsid w:val="008E7708"/>
    <w:rsid w:val="008E78EC"/>
    <w:rsid w:val="008E7AF1"/>
    <w:rsid w:val="008F0F81"/>
    <w:rsid w:val="008F12B8"/>
    <w:rsid w:val="008F1695"/>
    <w:rsid w:val="008F1CCB"/>
    <w:rsid w:val="008F1F38"/>
    <w:rsid w:val="008F2BC1"/>
    <w:rsid w:val="008F2D78"/>
    <w:rsid w:val="008F3872"/>
    <w:rsid w:val="008F3965"/>
    <w:rsid w:val="008F43E5"/>
    <w:rsid w:val="008F46AE"/>
    <w:rsid w:val="008F492F"/>
    <w:rsid w:val="008F4C07"/>
    <w:rsid w:val="008F50E4"/>
    <w:rsid w:val="008F54D9"/>
    <w:rsid w:val="008F5843"/>
    <w:rsid w:val="008F586F"/>
    <w:rsid w:val="008F64C4"/>
    <w:rsid w:val="008F7101"/>
    <w:rsid w:val="008F7653"/>
    <w:rsid w:val="008F7C2E"/>
    <w:rsid w:val="00900792"/>
    <w:rsid w:val="0090079A"/>
    <w:rsid w:val="00901B74"/>
    <w:rsid w:val="00901C27"/>
    <w:rsid w:val="00901C9B"/>
    <w:rsid w:val="00902548"/>
    <w:rsid w:val="00902B09"/>
    <w:rsid w:val="009037A6"/>
    <w:rsid w:val="00903C25"/>
    <w:rsid w:val="00904423"/>
    <w:rsid w:val="0090445A"/>
    <w:rsid w:val="009050EE"/>
    <w:rsid w:val="009053FB"/>
    <w:rsid w:val="009055E2"/>
    <w:rsid w:val="009075FF"/>
    <w:rsid w:val="00907DCD"/>
    <w:rsid w:val="00907EBB"/>
    <w:rsid w:val="00907F2C"/>
    <w:rsid w:val="00910073"/>
    <w:rsid w:val="00910C4B"/>
    <w:rsid w:val="00910F41"/>
    <w:rsid w:val="0091157B"/>
    <w:rsid w:val="00912089"/>
    <w:rsid w:val="00912309"/>
    <w:rsid w:val="00912315"/>
    <w:rsid w:val="00912648"/>
    <w:rsid w:val="00912E56"/>
    <w:rsid w:val="00913065"/>
    <w:rsid w:val="009139F5"/>
    <w:rsid w:val="00913B46"/>
    <w:rsid w:val="00913D44"/>
    <w:rsid w:val="00914655"/>
    <w:rsid w:val="00914BC2"/>
    <w:rsid w:val="00914DB0"/>
    <w:rsid w:val="00914F35"/>
    <w:rsid w:val="00914F74"/>
    <w:rsid w:val="00915477"/>
    <w:rsid w:val="00916275"/>
    <w:rsid w:val="0091655B"/>
    <w:rsid w:val="0091669F"/>
    <w:rsid w:val="00916A3F"/>
    <w:rsid w:val="009173E8"/>
    <w:rsid w:val="00920A36"/>
    <w:rsid w:val="00920C16"/>
    <w:rsid w:val="00920C1F"/>
    <w:rsid w:val="00920F77"/>
    <w:rsid w:val="009213FF"/>
    <w:rsid w:val="009215FE"/>
    <w:rsid w:val="00921A8D"/>
    <w:rsid w:val="0092227E"/>
    <w:rsid w:val="00922921"/>
    <w:rsid w:val="009234F8"/>
    <w:rsid w:val="00923B92"/>
    <w:rsid w:val="00923F15"/>
    <w:rsid w:val="00923F25"/>
    <w:rsid w:val="009256F5"/>
    <w:rsid w:val="00925937"/>
    <w:rsid w:val="00925F31"/>
    <w:rsid w:val="00926234"/>
    <w:rsid w:val="009264BF"/>
    <w:rsid w:val="009273E7"/>
    <w:rsid w:val="00927526"/>
    <w:rsid w:val="009275B5"/>
    <w:rsid w:val="00927F46"/>
    <w:rsid w:val="009306C0"/>
    <w:rsid w:val="00930751"/>
    <w:rsid w:val="00931439"/>
    <w:rsid w:val="00931AAA"/>
    <w:rsid w:val="009329DD"/>
    <w:rsid w:val="00932E12"/>
    <w:rsid w:val="00932F5C"/>
    <w:rsid w:val="009337C0"/>
    <w:rsid w:val="009340AF"/>
    <w:rsid w:val="00935013"/>
    <w:rsid w:val="0093525A"/>
    <w:rsid w:val="00935340"/>
    <w:rsid w:val="00935730"/>
    <w:rsid w:val="00936254"/>
    <w:rsid w:val="009365C2"/>
    <w:rsid w:val="009365F4"/>
    <w:rsid w:val="00936893"/>
    <w:rsid w:val="00936C8A"/>
    <w:rsid w:val="009371BA"/>
    <w:rsid w:val="0093757F"/>
    <w:rsid w:val="00937901"/>
    <w:rsid w:val="00940968"/>
    <w:rsid w:val="0094134C"/>
    <w:rsid w:val="009415CF"/>
    <w:rsid w:val="009421A4"/>
    <w:rsid w:val="0094301A"/>
    <w:rsid w:val="00943156"/>
    <w:rsid w:val="00943944"/>
    <w:rsid w:val="00944F41"/>
    <w:rsid w:val="00945086"/>
    <w:rsid w:val="0094543F"/>
    <w:rsid w:val="00945441"/>
    <w:rsid w:val="00945EF9"/>
    <w:rsid w:val="00946E24"/>
    <w:rsid w:val="00946F7A"/>
    <w:rsid w:val="009471F2"/>
    <w:rsid w:val="009476A3"/>
    <w:rsid w:val="0094781E"/>
    <w:rsid w:val="0095009F"/>
    <w:rsid w:val="00950B8C"/>
    <w:rsid w:val="009517CB"/>
    <w:rsid w:val="00952177"/>
    <w:rsid w:val="009521CF"/>
    <w:rsid w:val="009521FB"/>
    <w:rsid w:val="00952C11"/>
    <w:rsid w:val="00953D59"/>
    <w:rsid w:val="00955BB2"/>
    <w:rsid w:val="0095670A"/>
    <w:rsid w:val="00956E28"/>
    <w:rsid w:val="009575F3"/>
    <w:rsid w:val="00957848"/>
    <w:rsid w:val="00960043"/>
    <w:rsid w:val="0096041C"/>
    <w:rsid w:val="00960955"/>
    <w:rsid w:val="00961958"/>
    <w:rsid w:val="009619A9"/>
    <w:rsid w:val="00961E72"/>
    <w:rsid w:val="00962032"/>
    <w:rsid w:val="00962479"/>
    <w:rsid w:val="00962A7C"/>
    <w:rsid w:val="0096307B"/>
    <w:rsid w:val="00963A65"/>
    <w:rsid w:val="00963F51"/>
    <w:rsid w:val="00964BA8"/>
    <w:rsid w:val="00964EC5"/>
    <w:rsid w:val="00965330"/>
    <w:rsid w:val="00965578"/>
    <w:rsid w:val="009656E8"/>
    <w:rsid w:val="00965AC7"/>
    <w:rsid w:val="00965D2F"/>
    <w:rsid w:val="00966236"/>
    <w:rsid w:val="009666E8"/>
    <w:rsid w:val="009667F9"/>
    <w:rsid w:val="009671BD"/>
    <w:rsid w:val="00970C9F"/>
    <w:rsid w:val="00971131"/>
    <w:rsid w:val="0097120A"/>
    <w:rsid w:val="009712F9"/>
    <w:rsid w:val="00971723"/>
    <w:rsid w:val="00971EE7"/>
    <w:rsid w:val="00972055"/>
    <w:rsid w:val="00972C10"/>
    <w:rsid w:val="0097335D"/>
    <w:rsid w:val="009744A1"/>
    <w:rsid w:val="009746E2"/>
    <w:rsid w:val="00974859"/>
    <w:rsid w:val="00974F3E"/>
    <w:rsid w:val="00975ED3"/>
    <w:rsid w:val="00976C4C"/>
    <w:rsid w:val="00976D5E"/>
    <w:rsid w:val="00977187"/>
    <w:rsid w:val="0098086F"/>
    <w:rsid w:val="00980A20"/>
    <w:rsid w:val="00980DD6"/>
    <w:rsid w:val="00980F48"/>
    <w:rsid w:val="00981194"/>
    <w:rsid w:val="0098201C"/>
    <w:rsid w:val="00982046"/>
    <w:rsid w:val="009824D7"/>
    <w:rsid w:val="00982670"/>
    <w:rsid w:val="00982956"/>
    <w:rsid w:val="009831DD"/>
    <w:rsid w:val="009843AB"/>
    <w:rsid w:val="009846DB"/>
    <w:rsid w:val="00984827"/>
    <w:rsid w:val="00984B2C"/>
    <w:rsid w:val="009854C8"/>
    <w:rsid w:val="00985822"/>
    <w:rsid w:val="00985B2A"/>
    <w:rsid w:val="009864DE"/>
    <w:rsid w:val="00986B71"/>
    <w:rsid w:val="00987127"/>
    <w:rsid w:val="009872CC"/>
    <w:rsid w:val="00987CB2"/>
    <w:rsid w:val="00987FEB"/>
    <w:rsid w:val="009901F4"/>
    <w:rsid w:val="00990254"/>
    <w:rsid w:val="0099095D"/>
    <w:rsid w:val="00990EBA"/>
    <w:rsid w:val="00991314"/>
    <w:rsid w:val="009916CD"/>
    <w:rsid w:val="00991733"/>
    <w:rsid w:val="0099196E"/>
    <w:rsid w:val="009925AD"/>
    <w:rsid w:val="0099372B"/>
    <w:rsid w:val="00994019"/>
    <w:rsid w:val="00994484"/>
    <w:rsid w:val="00994F87"/>
    <w:rsid w:val="009950F1"/>
    <w:rsid w:val="009957C1"/>
    <w:rsid w:val="00995825"/>
    <w:rsid w:val="00995BB5"/>
    <w:rsid w:val="00996325"/>
    <w:rsid w:val="00996359"/>
    <w:rsid w:val="00996429"/>
    <w:rsid w:val="009973EA"/>
    <w:rsid w:val="00997448"/>
    <w:rsid w:val="00997621"/>
    <w:rsid w:val="0099798F"/>
    <w:rsid w:val="009A0B3E"/>
    <w:rsid w:val="009A1231"/>
    <w:rsid w:val="009A18D4"/>
    <w:rsid w:val="009A1B75"/>
    <w:rsid w:val="009A2527"/>
    <w:rsid w:val="009A352D"/>
    <w:rsid w:val="009A39C1"/>
    <w:rsid w:val="009A52FE"/>
    <w:rsid w:val="009A54F7"/>
    <w:rsid w:val="009A58AC"/>
    <w:rsid w:val="009A5F5A"/>
    <w:rsid w:val="009A6213"/>
    <w:rsid w:val="009A62F3"/>
    <w:rsid w:val="009A63E4"/>
    <w:rsid w:val="009A67ED"/>
    <w:rsid w:val="009A6F38"/>
    <w:rsid w:val="009A72F9"/>
    <w:rsid w:val="009A7B42"/>
    <w:rsid w:val="009A7E75"/>
    <w:rsid w:val="009B052C"/>
    <w:rsid w:val="009B0F1E"/>
    <w:rsid w:val="009B10A7"/>
    <w:rsid w:val="009B11B5"/>
    <w:rsid w:val="009B1B81"/>
    <w:rsid w:val="009B27AE"/>
    <w:rsid w:val="009B2898"/>
    <w:rsid w:val="009B2F76"/>
    <w:rsid w:val="009B38BB"/>
    <w:rsid w:val="009B411E"/>
    <w:rsid w:val="009B4639"/>
    <w:rsid w:val="009B46C2"/>
    <w:rsid w:val="009B61D6"/>
    <w:rsid w:val="009B6473"/>
    <w:rsid w:val="009B681F"/>
    <w:rsid w:val="009B7BAC"/>
    <w:rsid w:val="009B7DF1"/>
    <w:rsid w:val="009C038C"/>
    <w:rsid w:val="009C0695"/>
    <w:rsid w:val="009C0745"/>
    <w:rsid w:val="009C0D4E"/>
    <w:rsid w:val="009C182D"/>
    <w:rsid w:val="009C2513"/>
    <w:rsid w:val="009C27AD"/>
    <w:rsid w:val="009C2895"/>
    <w:rsid w:val="009C2A00"/>
    <w:rsid w:val="009C2F7C"/>
    <w:rsid w:val="009C324E"/>
    <w:rsid w:val="009C33A7"/>
    <w:rsid w:val="009C33D4"/>
    <w:rsid w:val="009C33E4"/>
    <w:rsid w:val="009C33F1"/>
    <w:rsid w:val="009C34EF"/>
    <w:rsid w:val="009C3AA8"/>
    <w:rsid w:val="009C3B90"/>
    <w:rsid w:val="009C3D5B"/>
    <w:rsid w:val="009C3FB3"/>
    <w:rsid w:val="009C401A"/>
    <w:rsid w:val="009C4212"/>
    <w:rsid w:val="009C55A4"/>
    <w:rsid w:val="009C5B50"/>
    <w:rsid w:val="009C5BD0"/>
    <w:rsid w:val="009C6103"/>
    <w:rsid w:val="009C66D1"/>
    <w:rsid w:val="009C67F4"/>
    <w:rsid w:val="009C74AC"/>
    <w:rsid w:val="009C7BFA"/>
    <w:rsid w:val="009D01B2"/>
    <w:rsid w:val="009D0701"/>
    <w:rsid w:val="009D0B3C"/>
    <w:rsid w:val="009D0D2A"/>
    <w:rsid w:val="009D0F4F"/>
    <w:rsid w:val="009D0F64"/>
    <w:rsid w:val="009D0F86"/>
    <w:rsid w:val="009D1247"/>
    <w:rsid w:val="009D1BC6"/>
    <w:rsid w:val="009D31EF"/>
    <w:rsid w:val="009D3537"/>
    <w:rsid w:val="009D3D41"/>
    <w:rsid w:val="009D3EDE"/>
    <w:rsid w:val="009D4241"/>
    <w:rsid w:val="009D4385"/>
    <w:rsid w:val="009D43C5"/>
    <w:rsid w:val="009D45CE"/>
    <w:rsid w:val="009D4846"/>
    <w:rsid w:val="009D4C4C"/>
    <w:rsid w:val="009D552E"/>
    <w:rsid w:val="009D5992"/>
    <w:rsid w:val="009D64BB"/>
    <w:rsid w:val="009D6751"/>
    <w:rsid w:val="009D6775"/>
    <w:rsid w:val="009D6915"/>
    <w:rsid w:val="009D70A5"/>
    <w:rsid w:val="009D7462"/>
    <w:rsid w:val="009D75BC"/>
    <w:rsid w:val="009E04F1"/>
    <w:rsid w:val="009E0D0B"/>
    <w:rsid w:val="009E1A41"/>
    <w:rsid w:val="009E1FC4"/>
    <w:rsid w:val="009E30E6"/>
    <w:rsid w:val="009E3CDD"/>
    <w:rsid w:val="009E3E08"/>
    <w:rsid w:val="009E41CE"/>
    <w:rsid w:val="009E647A"/>
    <w:rsid w:val="009E698E"/>
    <w:rsid w:val="009E6D7A"/>
    <w:rsid w:val="009E71FD"/>
    <w:rsid w:val="009E7DD5"/>
    <w:rsid w:val="009E7E59"/>
    <w:rsid w:val="009F0A61"/>
    <w:rsid w:val="009F11DF"/>
    <w:rsid w:val="009F1419"/>
    <w:rsid w:val="009F1439"/>
    <w:rsid w:val="009F28CE"/>
    <w:rsid w:val="009F3AE7"/>
    <w:rsid w:val="009F3F9F"/>
    <w:rsid w:val="009F495B"/>
    <w:rsid w:val="009F5537"/>
    <w:rsid w:val="009F570B"/>
    <w:rsid w:val="009F6565"/>
    <w:rsid w:val="009F6BA8"/>
    <w:rsid w:val="009F72B2"/>
    <w:rsid w:val="009F7995"/>
    <w:rsid w:val="00A00165"/>
    <w:rsid w:val="00A004C5"/>
    <w:rsid w:val="00A0066A"/>
    <w:rsid w:val="00A0075C"/>
    <w:rsid w:val="00A00A7E"/>
    <w:rsid w:val="00A00ABC"/>
    <w:rsid w:val="00A00F65"/>
    <w:rsid w:val="00A01171"/>
    <w:rsid w:val="00A01730"/>
    <w:rsid w:val="00A018A7"/>
    <w:rsid w:val="00A0193C"/>
    <w:rsid w:val="00A01C7A"/>
    <w:rsid w:val="00A01F48"/>
    <w:rsid w:val="00A01FEF"/>
    <w:rsid w:val="00A02533"/>
    <w:rsid w:val="00A02E3B"/>
    <w:rsid w:val="00A0443E"/>
    <w:rsid w:val="00A06472"/>
    <w:rsid w:val="00A0683E"/>
    <w:rsid w:val="00A074C8"/>
    <w:rsid w:val="00A1011B"/>
    <w:rsid w:val="00A1021C"/>
    <w:rsid w:val="00A10AAF"/>
    <w:rsid w:val="00A10C6D"/>
    <w:rsid w:val="00A11F4A"/>
    <w:rsid w:val="00A12C96"/>
    <w:rsid w:val="00A12E94"/>
    <w:rsid w:val="00A136ED"/>
    <w:rsid w:val="00A13D4C"/>
    <w:rsid w:val="00A145EC"/>
    <w:rsid w:val="00A147D9"/>
    <w:rsid w:val="00A15564"/>
    <w:rsid w:val="00A158E0"/>
    <w:rsid w:val="00A15D67"/>
    <w:rsid w:val="00A15F19"/>
    <w:rsid w:val="00A15FB9"/>
    <w:rsid w:val="00A161DC"/>
    <w:rsid w:val="00A16CE8"/>
    <w:rsid w:val="00A16FA2"/>
    <w:rsid w:val="00A170C2"/>
    <w:rsid w:val="00A1750D"/>
    <w:rsid w:val="00A17690"/>
    <w:rsid w:val="00A20ADB"/>
    <w:rsid w:val="00A2139A"/>
    <w:rsid w:val="00A2185D"/>
    <w:rsid w:val="00A21D42"/>
    <w:rsid w:val="00A21FF1"/>
    <w:rsid w:val="00A222C9"/>
    <w:rsid w:val="00A22A21"/>
    <w:rsid w:val="00A22EA3"/>
    <w:rsid w:val="00A23005"/>
    <w:rsid w:val="00A230F2"/>
    <w:rsid w:val="00A234ED"/>
    <w:rsid w:val="00A23547"/>
    <w:rsid w:val="00A238CE"/>
    <w:rsid w:val="00A241E1"/>
    <w:rsid w:val="00A2434D"/>
    <w:rsid w:val="00A244AE"/>
    <w:rsid w:val="00A248A1"/>
    <w:rsid w:val="00A2543E"/>
    <w:rsid w:val="00A2581B"/>
    <w:rsid w:val="00A272D7"/>
    <w:rsid w:val="00A277EB"/>
    <w:rsid w:val="00A279CB"/>
    <w:rsid w:val="00A27D38"/>
    <w:rsid w:val="00A30051"/>
    <w:rsid w:val="00A30085"/>
    <w:rsid w:val="00A30BB9"/>
    <w:rsid w:val="00A30E64"/>
    <w:rsid w:val="00A314B0"/>
    <w:rsid w:val="00A321F7"/>
    <w:rsid w:val="00A324CB"/>
    <w:rsid w:val="00A32ED8"/>
    <w:rsid w:val="00A33142"/>
    <w:rsid w:val="00A33A81"/>
    <w:rsid w:val="00A34575"/>
    <w:rsid w:val="00A347A0"/>
    <w:rsid w:val="00A34CF3"/>
    <w:rsid w:val="00A35075"/>
    <w:rsid w:val="00A35149"/>
    <w:rsid w:val="00A353CB"/>
    <w:rsid w:val="00A35638"/>
    <w:rsid w:val="00A35C3A"/>
    <w:rsid w:val="00A36F32"/>
    <w:rsid w:val="00A3723D"/>
    <w:rsid w:val="00A4011C"/>
    <w:rsid w:val="00A4042D"/>
    <w:rsid w:val="00A4087F"/>
    <w:rsid w:val="00A42185"/>
    <w:rsid w:val="00A424ED"/>
    <w:rsid w:val="00A427DC"/>
    <w:rsid w:val="00A42C9A"/>
    <w:rsid w:val="00A43358"/>
    <w:rsid w:val="00A434CE"/>
    <w:rsid w:val="00A43CC0"/>
    <w:rsid w:val="00A43CEF"/>
    <w:rsid w:val="00A44042"/>
    <w:rsid w:val="00A446DF"/>
    <w:rsid w:val="00A45296"/>
    <w:rsid w:val="00A45E7C"/>
    <w:rsid w:val="00A462D3"/>
    <w:rsid w:val="00A46D39"/>
    <w:rsid w:val="00A47796"/>
    <w:rsid w:val="00A47890"/>
    <w:rsid w:val="00A47C6C"/>
    <w:rsid w:val="00A50000"/>
    <w:rsid w:val="00A50169"/>
    <w:rsid w:val="00A50207"/>
    <w:rsid w:val="00A503FE"/>
    <w:rsid w:val="00A511BF"/>
    <w:rsid w:val="00A515BA"/>
    <w:rsid w:val="00A51CB4"/>
    <w:rsid w:val="00A51DE8"/>
    <w:rsid w:val="00A51EC4"/>
    <w:rsid w:val="00A51F59"/>
    <w:rsid w:val="00A51FF6"/>
    <w:rsid w:val="00A522EB"/>
    <w:rsid w:val="00A5239C"/>
    <w:rsid w:val="00A5272E"/>
    <w:rsid w:val="00A52801"/>
    <w:rsid w:val="00A52B2A"/>
    <w:rsid w:val="00A53709"/>
    <w:rsid w:val="00A53EFF"/>
    <w:rsid w:val="00A54DC3"/>
    <w:rsid w:val="00A550CD"/>
    <w:rsid w:val="00A55272"/>
    <w:rsid w:val="00A556FA"/>
    <w:rsid w:val="00A55770"/>
    <w:rsid w:val="00A55D90"/>
    <w:rsid w:val="00A56A58"/>
    <w:rsid w:val="00A56FDF"/>
    <w:rsid w:val="00A575A1"/>
    <w:rsid w:val="00A5779A"/>
    <w:rsid w:val="00A57C23"/>
    <w:rsid w:val="00A60460"/>
    <w:rsid w:val="00A6052A"/>
    <w:rsid w:val="00A613F0"/>
    <w:rsid w:val="00A61D04"/>
    <w:rsid w:val="00A61E1E"/>
    <w:rsid w:val="00A61FB8"/>
    <w:rsid w:val="00A6295B"/>
    <w:rsid w:val="00A62BC1"/>
    <w:rsid w:val="00A62D4B"/>
    <w:rsid w:val="00A62FC9"/>
    <w:rsid w:val="00A63559"/>
    <w:rsid w:val="00A63748"/>
    <w:rsid w:val="00A641B4"/>
    <w:rsid w:val="00A64967"/>
    <w:rsid w:val="00A66272"/>
    <w:rsid w:val="00A66A65"/>
    <w:rsid w:val="00A66A95"/>
    <w:rsid w:val="00A67194"/>
    <w:rsid w:val="00A6742F"/>
    <w:rsid w:val="00A6747E"/>
    <w:rsid w:val="00A67610"/>
    <w:rsid w:val="00A67871"/>
    <w:rsid w:val="00A67E1F"/>
    <w:rsid w:val="00A67E69"/>
    <w:rsid w:val="00A709C8"/>
    <w:rsid w:val="00A70AB4"/>
    <w:rsid w:val="00A711AA"/>
    <w:rsid w:val="00A72259"/>
    <w:rsid w:val="00A72393"/>
    <w:rsid w:val="00A72B3C"/>
    <w:rsid w:val="00A74382"/>
    <w:rsid w:val="00A7449B"/>
    <w:rsid w:val="00A75B57"/>
    <w:rsid w:val="00A75C85"/>
    <w:rsid w:val="00A7660E"/>
    <w:rsid w:val="00A76A1D"/>
    <w:rsid w:val="00A7729D"/>
    <w:rsid w:val="00A775FA"/>
    <w:rsid w:val="00A777EA"/>
    <w:rsid w:val="00A77F01"/>
    <w:rsid w:val="00A80F72"/>
    <w:rsid w:val="00A80FE1"/>
    <w:rsid w:val="00A81FDE"/>
    <w:rsid w:val="00A82FB3"/>
    <w:rsid w:val="00A83438"/>
    <w:rsid w:val="00A838CF"/>
    <w:rsid w:val="00A83C36"/>
    <w:rsid w:val="00A83C70"/>
    <w:rsid w:val="00A8449B"/>
    <w:rsid w:val="00A84952"/>
    <w:rsid w:val="00A849B5"/>
    <w:rsid w:val="00A85966"/>
    <w:rsid w:val="00A85AA6"/>
    <w:rsid w:val="00A85C24"/>
    <w:rsid w:val="00A862E9"/>
    <w:rsid w:val="00A87A56"/>
    <w:rsid w:val="00A901FA"/>
    <w:rsid w:val="00A9022F"/>
    <w:rsid w:val="00A90A0A"/>
    <w:rsid w:val="00A9144F"/>
    <w:rsid w:val="00A91666"/>
    <w:rsid w:val="00A92C8E"/>
    <w:rsid w:val="00A92D86"/>
    <w:rsid w:val="00A937A4"/>
    <w:rsid w:val="00A93E4A"/>
    <w:rsid w:val="00A93E83"/>
    <w:rsid w:val="00A94533"/>
    <w:rsid w:val="00A9469D"/>
    <w:rsid w:val="00A95180"/>
    <w:rsid w:val="00A95277"/>
    <w:rsid w:val="00A953D6"/>
    <w:rsid w:val="00A95EE0"/>
    <w:rsid w:val="00A964CE"/>
    <w:rsid w:val="00A9651B"/>
    <w:rsid w:val="00A96DFF"/>
    <w:rsid w:val="00AA063B"/>
    <w:rsid w:val="00AA0A0D"/>
    <w:rsid w:val="00AA0A58"/>
    <w:rsid w:val="00AA0D21"/>
    <w:rsid w:val="00AA177C"/>
    <w:rsid w:val="00AA210B"/>
    <w:rsid w:val="00AA2395"/>
    <w:rsid w:val="00AA258C"/>
    <w:rsid w:val="00AA30AB"/>
    <w:rsid w:val="00AA3222"/>
    <w:rsid w:val="00AA36DC"/>
    <w:rsid w:val="00AA3F58"/>
    <w:rsid w:val="00AA4447"/>
    <w:rsid w:val="00AA57A4"/>
    <w:rsid w:val="00AA6144"/>
    <w:rsid w:val="00AA615F"/>
    <w:rsid w:val="00AA6E20"/>
    <w:rsid w:val="00AA739B"/>
    <w:rsid w:val="00AB06EF"/>
    <w:rsid w:val="00AB0ACF"/>
    <w:rsid w:val="00AB0CF3"/>
    <w:rsid w:val="00AB11B6"/>
    <w:rsid w:val="00AB282C"/>
    <w:rsid w:val="00AB36F6"/>
    <w:rsid w:val="00AB398E"/>
    <w:rsid w:val="00AB54EA"/>
    <w:rsid w:val="00AB5D2E"/>
    <w:rsid w:val="00AB5FC9"/>
    <w:rsid w:val="00AB6EB3"/>
    <w:rsid w:val="00AB707D"/>
    <w:rsid w:val="00AB7CAC"/>
    <w:rsid w:val="00AC0DCD"/>
    <w:rsid w:val="00AC1133"/>
    <w:rsid w:val="00AC251E"/>
    <w:rsid w:val="00AC25E1"/>
    <w:rsid w:val="00AC26D2"/>
    <w:rsid w:val="00AC2BCC"/>
    <w:rsid w:val="00AC2FFD"/>
    <w:rsid w:val="00AC3398"/>
    <w:rsid w:val="00AC356F"/>
    <w:rsid w:val="00AC3612"/>
    <w:rsid w:val="00AC3A98"/>
    <w:rsid w:val="00AC3C9D"/>
    <w:rsid w:val="00AC3ED9"/>
    <w:rsid w:val="00AC42EE"/>
    <w:rsid w:val="00AC4852"/>
    <w:rsid w:val="00AC501C"/>
    <w:rsid w:val="00AC506E"/>
    <w:rsid w:val="00AC5712"/>
    <w:rsid w:val="00AC67CE"/>
    <w:rsid w:val="00AC6CF2"/>
    <w:rsid w:val="00AC6FD6"/>
    <w:rsid w:val="00AC74F5"/>
    <w:rsid w:val="00AC7757"/>
    <w:rsid w:val="00AC77EA"/>
    <w:rsid w:val="00AC7C35"/>
    <w:rsid w:val="00AD0CAA"/>
    <w:rsid w:val="00AD164E"/>
    <w:rsid w:val="00AD1F67"/>
    <w:rsid w:val="00AD2050"/>
    <w:rsid w:val="00AD22F3"/>
    <w:rsid w:val="00AD2E1D"/>
    <w:rsid w:val="00AD3610"/>
    <w:rsid w:val="00AD36AD"/>
    <w:rsid w:val="00AD4827"/>
    <w:rsid w:val="00AD5203"/>
    <w:rsid w:val="00AD5ADB"/>
    <w:rsid w:val="00AD6AC9"/>
    <w:rsid w:val="00AD6E50"/>
    <w:rsid w:val="00AD7FCC"/>
    <w:rsid w:val="00AE0145"/>
    <w:rsid w:val="00AE14B3"/>
    <w:rsid w:val="00AE1D6B"/>
    <w:rsid w:val="00AE1EFA"/>
    <w:rsid w:val="00AE20E2"/>
    <w:rsid w:val="00AE254A"/>
    <w:rsid w:val="00AE2C2C"/>
    <w:rsid w:val="00AE3380"/>
    <w:rsid w:val="00AE33A9"/>
    <w:rsid w:val="00AE3A18"/>
    <w:rsid w:val="00AE3BA4"/>
    <w:rsid w:val="00AE404F"/>
    <w:rsid w:val="00AE4860"/>
    <w:rsid w:val="00AE6135"/>
    <w:rsid w:val="00AE6405"/>
    <w:rsid w:val="00AE6CEF"/>
    <w:rsid w:val="00AE78D0"/>
    <w:rsid w:val="00AF07F8"/>
    <w:rsid w:val="00AF09E4"/>
    <w:rsid w:val="00AF203D"/>
    <w:rsid w:val="00AF2A79"/>
    <w:rsid w:val="00AF2E72"/>
    <w:rsid w:val="00AF2E7A"/>
    <w:rsid w:val="00AF2F51"/>
    <w:rsid w:val="00AF36B5"/>
    <w:rsid w:val="00AF3EAB"/>
    <w:rsid w:val="00AF41A3"/>
    <w:rsid w:val="00AF4241"/>
    <w:rsid w:val="00AF46E4"/>
    <w:rsid w:val="00AF4CEE"/>
    <w:rsid w:val="00AF59BE"/>
    <w:rsid w:val="00AF5F2F"/>
    <w:rsid w:val="00AF6005"/>
    <w:rsid w:val="00AF6A3B"/>
    <w:rsid w:val="00B003F0"/>
    <w:rsid w:val="00B0084C"/>
    <w:rsid w:val="00B00D06"/>
    <w:rsid w:val="00B013FD"/>
    <w:rsid w:val="00B01BE1"/>
    <w:rsid w:val="00B02C97"/>
    <w:rsid w:val="00B02FF8"/>
    <w:rsid w:val="00B031F9"/>
    <w:rsid w:val="00B03368"/>
    <w:rsid w:val="00B033C6"/>
    <w:rsid w:val="00B044B0"/>
    <w:rsid w:val="00B052C7"/>
    <w:rsid w:val="00B05A04"/>
    <w:rsid w:val="00B05E6A"/>
    <w:rsid w:val="00B05F34"/>
    <w:rsid w:val="00B05FAB"/>
    <w:rsid w:val="00B0620B"/>
    <w:rsid w:val="00B065E4"/>
    <w:rsid w:val="00B066FB"/>
    <w:rsid w:val="00B072D6"/>
    <w:rsid w:val="00B07338"/>
    <w:rsid w:val="00B079AE"/>
    <w:rsid w:val="00B07DAD"/>
    <w:rsid w:val="00B10C67"/>
    <w:rsid w:val="00B11B39"/>
    <w:rsid w:val="00B11C1F"/>
    <w:rsid w:val="00B11EDD"/>
    <w:rsid w:val="00B120FA"/>
    <w:rsid w:val="00B1241E"/>
    <w:rsid w:val="00B1292A"/>
    <w:rsid w:val="00B12CC6"/>
    <w:rsid w:val="00B13C32"/>
    <w:rsid w:val="00B14562"/>
    <w:rsid w:val="00B14A10"/>
    <w:rsid w:val="00B14B96"/>
    <w:rsid w:val="00B1674F"/>
    <w:rsid w:val="00B16DB0"/>
    <w:rsid w:val="00B16EC2"/>
    <w:rsid w:val="00B172FE"/>
    <w:rsid w:val="00B17E95"/>
    <w:rsid w:val="00B20832"/>
    <w:rsid w:val="00B20D7D"/>
    <w:rsid w:val="00B211BF"/>
    <w:rsid w:val="00B21D3A"/>
    <w:rsid w:val="00B22776"/>
    <w:rsid w:val="00B22791"/>
    <w:rsid w:val="00B22A80"/>
    <w:rsid w:val="00B232AB"/>
    <w:rsid w:val="00B235B6"/>
    <w:rsid w:val="00B250B4"/>
    <w:rsid w:val="00B25408"/>
    <w:rsid w:val="00B264E6"/>
    <w:rsid w:val="00B2681B"/>
    <w:rsid w:val="00B2683C"/>
    <w:rsid w:val="00B26BA9"/>
    <w:rsid w:val="00B2700F"/>
    <w:rsid w:val="00B304C8"/>
    <w:rsid w:val="00B318EB"/>
    <w:rsid w:val="00B3218E"/>
    <w:rsid w:val="00B32CA3"/>
    <w:rsid w:val="00B3321E"/>
    <w:rsid w:val="00B335F9"/>
    <w:rsid w:val="00B33F95"/>
    <w:rsid w:val="00B34B17"/>
    <w:rsid w:val="00B34BA0"/>
    <w:rsid w:val="00B36007"/>
    <w:rsid w:val="00B365F6"/>
    <w:rsid w:val="00B36D62"/>
    <w:rsid w:val="00B37971"/>
    <w:rsid w:val="00B37F2C"/>
    <w:rsid w:val="00B40121"/>
    <w:rsid w:val="00B40314"/>
    <w:rsid w:val="00B4051B"/>
    <w:rsid w:val="00B40582"/>
    <w:rsid w:val="00B40651"/>
    <w:rsid w:val="00B40717"/>
    <w:rsid w:val="00B412A7"/>
    <w:rsid w:val="00B412CC"/>
    <w:rsid w:val="00B4185A"/>
    <w:rsid w:val="00B41C8A"/>
    <w:rsid w:val="00B41FB3"/>
    <w:rsid w:val="00B426B0"/>
    <w:rsid w:val="00B427ED"/>
    <w:rsid w:val="00B42E5B"/>
    <w:rsid w:val="00B42E82"/>
    <w:rsid w:val="00B43012"/>
    <w:rsid w:val="00B4345C"/>
    <w:rsid w:val="00B4436F"/>
    <w:rsid w:val="00B4443B"/>
    <w:rsid w:val="00B44679"/>
    <w:rsid w:val="00B450C6"/>
    <w:rsid w:val="00B45935"/>
    <w:rsid w:val="00B46089"/>
    <w:rsid w:val="00B46755"/>
    <w:rsid w:val="00B46BE5"/>
    <w:rsid w:val="00B46C40"/>
    <w:rsid w:val="00B4719C"/>
    <w:rsid w:val="00B472C2"/>
    <w:rsid w:val="00B50E19"/>
    <w:rsid w:val="00B50F9C"/>
    <w:rsid w:val="00B50FBE"/>
    <w:rsid w:val="00B51329"/>
    <w:rsid w:val="00B514C8"/>
    <w:rsid w:val="00B51D94"/>
    <w:rsid w:val="00B52933"/>
    <w:rsid w:val="00B52BFB"/>
    <w:rsid w:val="00B532A4"/>
    <w:rsid w:val="00B53D9F"/>
    <w:rsid w:val="00B5416B"/>
    <w:rsid w:val="00B541EA"/>
    <w:rsid w:val="00B55639"/>
    <w:rsid w:val="00B55959"/>
    <w:rsid w:val="00B563EE"/>
    <w:rsid w:val="00B57301"/>
    <w:rsid w:val="00B5789A"/>
    <w:rsid w:val="00B57986"/>
    <w:rsid w:val="00B60F73"/>
    <w:rsid w:val="00B612B5"/>
    <w:rsid w:val="00B61CAB"/>
    <w:rsid w:val="00B61EBF"/>
    <w:rsid w:val="00B6322B"/>
    <w:rsid w:val="00B63283"/>
    <w:rsid w:val="00B63A59"/>
    <w:rsid w:val="00B63EA2"/>
    <w:rsid w:val="00B640D0"/>
    <w:rsid w:val="00B64D3C"/>
    <w:rsid w:val="00B64DC2"/>
    <w:rsid w:val="00B65114"/>
    <w:rsid w:val="00B65231"/>
    <w:rsid w:val="00B659E4"/>
    <w:rsid w:val="00B66F91"/>
    <w:rsid w:val="00B671DD"/>
    <w:rsid w:val="00B6730F"/>
    <w:rsid w:val="00B67A15"/>
    <w:rsid w:val="00B710F4"/>
    <w:rsid w:val="00B735D9"/>
    <w:rsid w:val="00B74003"/>
    <w:rsid w:val="00B748F4"/>
    <w:rsid w:val="00B74E83"/>
    <w:rsid w:val="00B754B7"/>
    <w:rsid w:val="00B7592F"/>
    <w:rsid w:val="00B75C21"/>
    <w:rsid w:val="00B75D7A"/>
    <w:rsid w:val="00B7680D"/>
    <w:rsid w:val="00B7687C"/>
    <w:rsid w:val="00B76B03"/>
    <w:rsid w:val="00B77593"/>
    <w:rsid w:val="00B77A1F"/>
    <w:rsid w:val="00B77AAF"/>
    <w:rsid w:val="00B77E7A"/>
    <w:rsid w:val="00B80A59"/>
    <w:rsid w:val="00B81A81"/>
    <w:rsid w:val="00B81AEE"/>
    <w:rsid w:val="00B81B4B"/>
    <w:rsid w:val="00B824E6"/>
    <w:rsid w:val="00B83021"/>
    <w:rsid w:val="00B8315B"/>
    <w:rsid w:val="00B83578"/>
    <w:rsid w:val="00B83E24"/>
    <w:rsid w:val="00B84CD7"/>
    <w:rsid w:val="00B84FAD"/>
    <w:rsid w:val="00B85613"/>
    <w:rsid w:val="00B856A1"/>
    <w:rsid w:val="00B85CC4"/>
    <w:rsid w:val="00B8605E"/>
    <w:rsid w:val="00B861CC"/>
    <w:rsid w:val="00B862F0"/>
    <w:rsid w:val="00B869EF"/>
    <w:rsid w:val="00B87099"/>
    <w:rsid w:val="00B871E6"/>
    <w:rsid w:val="00B90230"/>
    <w:rsid w:val="00B90799"/>
    <w:rsid w:val="00B911A7"/>
    <w:rsid w:val="00B91413"/>
    <w:rsid w:val="00B91450"/>
    <w:rsid w:val="00B915C1"/>
    <w:rsid w:val="00B924FB"/>
    <w:rsid w:val="00B92569"/>
    <w:rsid w:val="00B93820"/>
    <w:rsid w:val="00B93D74"/>
    <w:rsid w:val="00B943B3"/>
    <w:rsid w:val="00B94623"/>
    <w:rsid w:val="00B949A9"/>
    <w:rsid w:val="00B94E4F"/>
    <w:rsid w:val="00B9500A"/>
    <w:rsid w:val="00B970CA"/>
    <w:rsid w:val="00B973F7"/>
    <w:rsid w:val="00B97693"/>
    <w:rsid w:val="00BA0D33"/>
    <w:rsid w:val="00BA1091"/>
    <w:rsid w:val="00BA1D1C"/>
    <w:rsid w:val="00BA202B"/>
    <w:rsid w:val="00BA2A36"/>
    <w:rsid w:val="00BA2B45"/>
    <w:rsid w:val="00BA3437"/>
    <w:rsid w:val="00BA404D"/>
    <w:rsid w:val="00BA43B8"/>
    <w:rsid w:val="00BA4BA6"/>
    <w:rsid w:val="00BA6261"/>
    <w:rsid w:val="00BA63D0"/>
    <w:rsid w:val="00BA64C9"/>
    <w:rsid w:val="00BA65D8"/>
    <w:rsid w:val="00BA68F9"/>
    <w:rsid w:val="00BA6D3B"/>
    <w:rsid w:val="00BA6F9D"/>
    <w:rsid w:val="00BA7AE9"/>
    <w:rsid w:val="00BB0C22"/>
    <w:rsid w:val="00BB1261"/>
    <w:rsid w:val="00BB1330"/>
    <w:rsid w:val="00BB14F2"/>
    <w:rsid w:val="00BB2199"/>
    <w:rsid w:val="00BB3082"/>
    <w:rsid w:val="00BB3280"/>
    <w:rsid w:val="00BB3317"/>
    <w:rsid w:val="00BB336F"/>
    <w:rsid w:val="00BB37D9"/>
    <w:rsid w:val="00BB3F12"/>
    <w:rsid w:val="00BB3F83"/>
    <w:rsid w:val="00BB4164"/>
    <w:rsid w:val="00BB5216"/>
    <w:rsid w:val="00BB553E"/>
    <w:rsid w:val="00BB5DE7"/>
    <w:rsid w:val="00BB5FFF"/>
    <w:rsid w:val="00BB6E4A"/>
    <w:rsid w:val="00BB7527"/>
    <w:rsid w:val="00BB77D2"/>
    <w:rsid w:val="00BB7D58"/>
    <w:rsid w:val="00BC0A4F"/>
    <w:rsid w:val="00BC1442"/>
    <w:rsid w:val="00BC15EE"/>
    <w:rsid w:val="00BC207B"/>
    <w:rsid w:val="00BC2574"/>
    <w:rsid w:val="00BC35BD"/>
    <w:rsid w:val="00BC3A87"/>
    <w:rsid w:val="00BC3EE9"/>
    <w:rsid w:val="00BC3F06"/>
    <w:rsid w:val="00BC3FEF"/>
    <w:rsid w:val="00BC4138"/>
    <w:rsid w:val="00BC4326"/>
    <w:rsid w:val="00BC45B5"/>
    <w:rsid w:val="00BC4632"/>
    <w:rsid w:val="00BC4F64"/>
    <w:rsid w:val="00BC54A3"/>
    <w:rsid w:val="00BC58F0"/>
    <w:rsid w:val="00BC5EBC"/>
    <w:rsid w:val="00BC6B74"/>
    <w:rsid w:val="00BC6C93"/>
    <w:rsid w:val="00BC7ECF"/>
    <w:rsid w:val="00BC7FB0"/>
    <w:rsid w:val="00BD08DF"/>
    <w:rsid w:val="00BD0A2E"/>
    <w:rsid w:val="00BD0B3E"/>
    <w:rsid w:val="00BD1070"/>
    <w:rsid w:val="00BD1302"/>
    <w:rsid w:val="00BD14BF"/>
    <w:rsid w:val="00BD1CC4"/>
    <w:rsid w:val="00BD1D0D"/>
    <w:rsid w:val="00BD338C"/>
    <w:rsid w:val="00BD3937"/>
    <w:rsid w:val="00BD4686"/>
    <w:rsid w:val="00BD49ED"/>
    <w:rsid w:val="00BD4C50"/>
    <w:rsid w:val="00BD6284"/>
    <w:rsid w:val="00BD63A8"/>
    <w:rsid w:val="00BD64E2"/>
    <w:rsid w:val="00BD77E8"/>
    <w:rsid w:val="00BD7A04"/>
    <w:rsid w:val="00BD7FE3"/>
    <w:rsid w:val="00BE01A0"/>
    <w:rsid w:val="00BE0ED3"/>
    <w:rsid w:val="00BE0F7F"/>
    <w:rsid w:val="00BE10B8"/>
    <w:rsid w:val="00BE1749"/>
    <w:rsid w:val="00BE2646"/>
    <w:rsid w:val="00BE3F59"/>
    <w:rsid w:val="00BE4790"/>
    <w:rsid w:val="00BE4A08"/>
    <w:rsid w:val="00BE544F"/>
    <w:rsid w:val="00BE583F"/>
    <w:rsid w:val="00BE5C9E"/>
    <w:rsid w:val="00BE67DF"/>
    <w:rsid w:val="00BE6A4E"/>
    <w:rsid w:val="00BE7696"/>
    <w:rsid w:val="00BE7744"/>
    <w:rsid w:val="00BF0535"/>
    <w:rsid w:val="00BF0796"/>
    <w:rsid w:val="00BF1CD8"/>
    <w:rsid w:val="00BF1F31"/>
    <w:rsid w:val="00BF1FA0"/>
    <w:rsid w:val="00BF200E"/>
    <w:rsid w:val="00BF21D8"/>
    <w:rsid w:val="00BF2BAA"/>
    <w:rsid w:val="00BF2EB2"/>
    <w:rsid w:val="00BF3DBE"/>
    <w:rsid w:val="00BF4105"/>
    <w:rsid w:val="00BF478B"/>
    <w:rsid w:val="00BF47FF"/>
    <w:rsid w:val="00BF4E0E"/>
    <w:rsid w:val="00BF5BAB"/>
    <w:rsid w:val="00BF6194"/>
    <w:rsid w:val="00BF7192"/>
    <w:rsid w:val="00BF75AC"/>
    <w:rsid w:val="00BF7D8F"/>
    <w:rsid w:val="00BF7F80"/>
    <w:rsid w:val="00C005FB"/>
    <w:rsid w:val="00C006CD"/>
    <w:rsid w:val="00C00897"/>
    <w:rsid w:val="00C00E5E"/>
    <w:rsid w:val="00C01A6B"/>
    <w:rsid w:val="00C01B19"/>
    <w:rsid w:val="00C01D5D"/>
    <w:rsid w:val="00C027AB"/>
    <w:rsid w:val="00C02B0C"/>
    <w:rsid w:val="00C02C06"/>
    <w:rsid w:val="00C02FE2"/>
    <w:rsid w:val="00C03566"/>
    <w:rsid w:val="00C03AB1"/>
    <w:rsid w:val="00C04393"/>
    <w:rsid w:val="00C0482B"/>
    <w:rsid w:val="00C048FC"/>
    <w:rsid w:val="00C04E2D"/>
    <w:rsid w:val="00C04EBB"/>
    <w:rsid w:val="00C05533"/>
    <w:rsid w:val="00C05DF6"/>
    <w:rsid w:val="00C065A6"/>
    <w:rsid w:val="00C067A2"/>
    <w:rsid w:val="00C07B30"/>
    <w:rsid w:val="00C07FF0"/>
    <w:rsid w:val="00C106CE"/>
    <w:rsid w:val="00C106D3"/>
    <w:rsid w:val="00C10D90"/>
    <w:rsid w:val="00C127B1"/>
    <w:rsid w:val="00C1302E"/>
    <w:rsid w:val="00C13EA6"/>
    <w:rsid w:val="00C13F58"/>
    <w:rsid w:val="00C14786"/>
    <w:rsid w:val="00C15BC8"/>
    <w:rsid w:val="00C16723"/>
    <w:rsid w:val="00C17025"/>
    <w:rsid w:val="00C17A88"/>
    <w:rsid w:val="00C202EA"/>
    <w:rsid w:val="00C208AA"/>
    <w:rsid w:val="00C21981"/>
    <w:rsid w:val="00C21A22"/>
    <w:rsid w:val="00C22A42"/>
    <w:rsid w:val="00C23656"/>
    <w:rsid w:val="00C236FC"/>
    <w:rsid w:val="00C237F0"/>
    <w:rsid w:val="00C23A07"/>
    <w:rsid w:val="00C2467A"/>
    <w:rsid w:val="00C25A76"/>
    <w:rsid w:val="00C263A2"/>
    <w:rsid w:val="00C26A4D"/>
    <w:rsid w:val="00C26F2B"/>
    <w:rsid w:val="00C2784D"/>
    <w:rsid w:val="00C27E10"/>
    <w:rsid w:val="00C305E4"/>
    <w:rsid w:val="00C308B9"/>
    <w:rsid w:val="00C30AC4"/>
    <w:rsid w:val="00C30C82"/>
    <w:rsid w:val="00C3116C"/>
    <w:rsid w:val="00C31545"/>
    <w:rsid w:val="00C31EA7"/>
    <w:rsid w:val="00C3217E"/>
    <w:rsid w:val="00C3225B"/>
    <w:rsid w:val="00C32B26"/>
    <w:rsid w:val="00C32C2D"/>
    <w:rsid w:val="00C33630"/>
    <w:rsid w:val="00C33BFE"/>
    <w:rsid w:val="00C33E93"/>
    <w:rsid w:val="00C34166"/>
    <w:rsid w:val="00C34355"/>
    <w:rsid w:val="00C34747"/>
    <w:rsid w:val="00C34BB2"/>
    <w:rsid w:val="00C35608"/>
    <w:rsid w:val="00C3622B"/>
    <w:rsid w:val="00C36303"/>
    <w:rsid w:val="00C375F8"/>
    <w:rsid w:val="00C37B88"/>
    <w:rsid w:val="00C4112F"/>
    <w:rsid w:val="00C41348"/>
    <w:rsid w:val="00C417B0"/>
    <w:rsid w:val="00C41ED5"/>
    <w:rsid w:val="00C42E4F"/>
    <w:rsid w:val="00C43127"/>
    <w:rsid w:val="00C439F9"/>
    <w:rsid w:val="00C444E9"/>
    <w:rsid w:val="00C44ACF"/>
    <w:rsid w:val="00C44BCF"/>
    <w:rsid w:val="00C44DE2"/>
    <w:rsid w:val="00C45036"/>
    <w:rsid w:val="00C4572F"/>
    <w:rsid w:val="00C46174"/>
    <w:rsid w:val="00C4664B"/>
    <w:rsid w:val="00C47BA5"/>
    <w:rsid w:val="00C5003F"/>
    <w:rsid w:val="00C500C0"/>
    <w:rsid w:val="00C50BE0"/>
    <w:rsid w:val="00C513EA"/>
    <w:rsid w:val="00C517E2"/>
    <w:rsid w:val="00C520C1"/>
    <w:rsid w:val="00C53757"/>
    <w:rsid w:val="00C53C83"/>
    <w:rsid w:val="00C54184"/>
    <w:rsid w:val="00C54608"/>
    <w:rsid w:val="00C54A67"/>
    <w:rsid w:val="00C55119"/>
    <w:rsid w:val="00C551D2"/>
    <w:rsid w:val="00C552A4"/>
    <w:rsid w:val="00C5544B"/>
    <w:rsid w:val="00C55D29"/>
    <w:rsid w:val="00C55EF7"/>
    <w:rsid w:val="00C56BE9"/>
    <w:rsid w:val="00C56C5C"/>
    <w:rsid w:val="00C57BB0"/>
    <w:rsid w:val="00C57E22"/>
    <w:rsid w:val="00C60172"/>
    <w:rsid w:val="00C607CD"/>
    <w:rsid w:val="00C61C16"/>
    <w:rsid w:val="00C624F2"/>
    <w:rsid w:val="00C6261E"/>
    <w:rsid w:val="00C62A91"/>
    <w:rsid w:val="00C62A95"/>
    <w:rsid w:val="00C62C2D"/>
    <w:rsid w:val="00C62D84"/>
    <w:rsid w:val="00C62F77"/>
    <w:rsid w:val="00C63812"/>
    <w:rsid w:val="00C64858"/>
    <w:rsid w:val="00C648F2"/>
    <w:rsid w:val="00C64AF5"/>
    <w:rsid w:val="00C655F9"/>
    <w:rsid w:val="00C65846"/>
    <w:rsid w:val="00C65A47"/>
    <w:rsid w:val="00C65D16"/>
    <w:rsid w:val="00C66735"/>
    <w:rsid w:val="00C66A34"/>
    <w:rsid w:val="00C66AE8"/>
    <w:rsid w:val="00C66B5F"/>
    <w:rsid w:val="00C66CC2"/>
    <w:rsid w:val="00C670B3"/>
    <w:rsid w:val="00C6730A"/>
    <w:rsid w:val="00C6778F"/>
    <w:rsid w:val="00C67D22"/>
    <w:rsid w:val="00C67F5B"/>
    <w:rsid w:val="00C70736"/>
    <w:rsid w:val="00C70B61"/>
    <w:rsid w:val="00C711EC"/>
    <w:rsid w:val="00C716C0"/>
    <w:rsid w:val="00C736D8"/>
    <w:rsid w:val="00C73E9C"/>
    <w:rsid w:val="00C75FFC"/>
    <w:rsid w:val="00C76368"/>
    <w:rsid w:val="00C76C01"/>
    <w:rsid w:val="00C76DB7"/>
    <w:rsid w:val="00C76F5A"/>
    <w:rsid w:val="00C77507"/>
    <w:rsid w:val="00C7796F"/>
    <w:rsid w:val="00C8027F"/>
    <w:rsid w:val="00C802E4"/>
    <w:rsid w:val="00C80A97"/>
    <w:rsid w:val="00C80C90"/>
    <w:rsid w:val="00C80D6D"/>
    <w:rsid w:val="00C8124F"/>
    <w:rsid w:val="00C82C9E"/>
    <w:rsid w:val="00C835A9"/>
    <w:rsid w:val="00C83629"/>
    <w:rsid w:val="00C847DD"/>
    <w:rsid w:val="00C857B0"/>
    <w:rsid w:val="00C85F91"/>
    <w:rsid w:val="00C865A1"/>
    <w:rsid w:val="00C868E1"/>
    <w:rsid w:val="00C86981"/>
    <w:rsid w:val="00C869BA"/>
    <w:rsid w:val="00C86CA0"/>
    <w:rsid w:val="00C86CC6"/>
    <w:rsid w:val="00C870B2"/>
    <w:rsid w:val="00C87C53"/>
    <w:rsid w:val="00C87EED"/>
    <w:rsid w:val="00C9015E"/>
    <w:rsid w:val="00C90B6E"/>
    <w:rsid w:val="00C90C87"/>
    <w:rsid w:val="00C90CE6"/>
    <w:rsid w:val="00C91914"/>
    <w:rsid w:val="00C91CD5"/>
    <w:rsid w:val="00C91D69"/>
    <w:rsid w:val="00C91E3B"/>
    <w:rsid w:val="00C926C7"/>
    <w:rsid w:val="00C92BFF"/>
    <w:rsid w:val="00C9442B"/>
    <w:rsid w:val="00C945F9"/>
    <w:rsid w:val="00C94874"/>
    <w:rsid w:val="00C94F9A"/>
    <w:rsid w:val="00C95E43"/>
    <w:rsid w:val="00C966B6"/>
    <w:rsid w:val="00C968E9"/>
    <w:rsid w:val="00C96ADF"/>
    <w:rsid w:val="00C96B24"/>
    <w:rsid w:val="00CA08A7"/>
    <w:rsid w:val="00CA09B7"/>
    <w:rsid w:val="00CA0DC3"/>
    <w:rsid w:val="00CA0F93"/>
    <w:rsid w:val="00CA3424"/>
    <w:rsid w:val="00CA4362"/>
    <w:rsid w:val="00CA4A14"/>
    <w:rsid w:val="00CA516E"/>
    <w:rsid w:val="00CA5878"/>
    <w:rsid w:val="00CA5A89"/>
    <w:rsid w:val="00CA6585"/>
    <w:rsid w:val="00CA6770"/>
    <w:rsid w:val="00CA68A5"/>
    <w:rsid w:val="00CA69C5"/>
    <w:rsid w:val="00CA6AC0"/>
    <w:rsid w:val="00CA7499"/>
    <w:rsid w:val="00CA787E"/>
    <w:rsid w:val="00CA7FCD"/>
    <w:rsid w:val="00CB0080"/>
    <w:rsid w:val="00CB0109"/>
    <w:rsid w:val="00CB0C23"/>
    <w:rsid w:val="00CB13AA"/>
    <w:rsid w:val="00CB15BF"/>
    <w:rsid w:val="00CB19D2"/>
    <w:rsid w:val="00CB1A59"/>
    <w:rsid w:val="00CB1E78"/>
    <w:rsid w:val="00CB1EB4"/>
    <w:rsid w:val="00CB263D"/>
    <w:rsid w:val="00CB26E5"/>
    <w:rsid w:val="00CB2FD2"/>
    <w:rsid w:val="00CB37EB"/>
    <w:rsid w:val="00CB4104"/>
    <w:rsid w:val="00CB4AA0"/>
    <w:rsid w:val="00CB5809"/>
    <w:rsid w:val="00CB6999"/>
    <w:rsid w:val="00CB6B79"/>
    <w:rsid w:val="00CB7759"/>
    <w:rsid w:val="00CB7806"/>
    <w:rsid w:val="00CC04AB"/>
    <w:rsid w:val="00CC05A9"/>
    <w:rsid w:val="00CC0BC9"/>
    <w:rsid w:val="00CC0DBA"/>
    <w:rsid w:val="00CC11AC"/>
    <w:rsid w:val="00CC240C"/>
    <w:rsid w:val="00CC26E9"/>
    <w:rsid w:val="00CC355A"/>
    <w:rsid w:val="00CC4068"/>
    <w:rsid w:val="00CC45FC"/>
    <w:rsid w:val="00CC4DC0"/>
    <w:rsid w:val="00CC534F"/>
    <w:rsid w:val="00CC5547"/>
    <w:rsid w:val="00CC5D88"/>
    <w:rsid w:val="00CC5E12"/>
    <w:rsid w:val="00CC6D3C"/>
    <w:rsid w:val="00CC71F2"/>
    <w:rsid w:val="00CC7642"/>
    <w:rsid w:val="00CD098F"/>
    <w:rsid w:val="00CD0A24"/>
    <w:rsid w:val="00CD0DA2"/>
    <w:rsid w:val="00CD1CA2"/>
    <w:rsid w:val="00CD21CE"/>
    <w:rsid w:val="00CD2AFE"/>
    <w:rsid w:val="00CD2C21"/>
    <w:rsid w:val="00CD2CB7"/>
    <w:rsid w:val="00CD2FC5"/>
    <w:rsid w:val="00CD34E8"/>
    <w:rsid w:val="00CD3E4B"/>
    <w:rsid w:val="00CD440D"/>
    <w:rsid w:val="00CD4B95"/>
    <w:rsid w:val="00CD4E71"/>
    <w:rsid w:val="00CD598F"/>
    <w:rsid w:val="00CD59B4"/>
    <w:rsid w:val="00CD6941"/>
    <w:rsid w:val="00CD7232"/>
    <w:rsid w:val="00CD72C3"/>
    <w:rsid w:val="00CD74DD"/>
    <w:rsid w:val="00CD7631"/>
    <w:rsid w:val="00CD7862"/>
    <w:rsid w:val="00CD7DEF"/>
    <w:rsid w:val="00CE0180"/>
    <w:rsid w:val="00CE02DF"/>
    <w:rsid w:val="00CE1F20"/>
    <w:rsid w:val="00CE26F6"/>
    <w:rsid w:val="00CE32B6"/>
    <w:rsid w:val="00CE332D"/>
    <w:rsid w:val="00CE499A"/>
    <w:rsid w:val="00CE4B5D"/>
    <w:rsid w:val="00CE5006"/>
    <w:rsid w:val="00CE5021"/>
    <w:rsid w:val="00CE587D"/>
    <w:rsid w:val="00CE5904"/>
    <w:rsid w:val="00CE5E9B"/>
    <w:rsid w:val="00CE6197"/>
    <w:rsid w:val="00CE61FA"/>
    <w:rsid w:val="00CE7F19"/>
    <w:rsid w:val="00CF04EF"/>
    <w:rsid w:val="00CF11DE"/>
    <w:rsid w:val="00CF1264"/>
    <w:rsid w:val="00CF1431"/>
    <w:rsid w:val="00CF1670"/>
    <w:rsid w:val="00CF1D25"/>
    <w:rsid w:val="00CF22A9"/>
    <w:rsid w:val="00CF2CAD"/>
    <w:rsid w:val="00CF2F03"/>
    <w:rsid w:val="00CF42E7"/>
    <w:rsid w:val="00CF445B"/>
    <w:rsid w:val="00CF4544"/>
    <w:rsid w:val="00CF464D"/>
    <w:rsid w:val="00CF4719"/>
    <w:rsid w:val="00CF5234"/>
    <w:rsid w:val="00CF53E0"/>
    <w:rsid w:val="00CF5519"/>
    <w:rsid w:val="00CF5A41"/>
    <w:rsid w:val="00CF611A"/>
    <w:rsid w:val="00CF6196"/>
    <w:rsid w:val="00CF66A5"/>
    <w:rsid w:val="00CF6998"/>
    <w:rsid w:val="00CF7CD4"/>
    <w:rsid w:val="00D0052E"/>
    <w:rsid w:val="00D009D9"/>
    <w:rsid w:val="00D00B78"/>
    <w:rsid w:val="00D0209B"/>
    <w:rsid w:val="00D0242C"/>
    <w:rsid w:val="00D02522"/>
    <w:rsid w:val="00D037A0"/>
    <w:rsid w:val="00D03B39"/>
    <w:rsid w:val="00D040A1"/>
    <w:rsid w:val="00D0479C"/>
    <w:rsid w:val="00D04CE6"/>
    <w:rsid w:val="00D0557C"/>
    <w:rsid w:val="00D058FA"/>
    <w:rsid w:val="00D0593D"/>
    <w:rsid w:val="00D05AC7"/>
    <w:rsid w:val="00D06678"/>
    <w:rsid w:val="00D07618"/>
    <w:rsid w:val="00D07C98"/>
    <w:rsid w:val="00D11101"/>
    <w:rsid w:val="00D1159A"/>
    <w:rsid w:val="00D11E20"/>
    <w:rsid w:val="00D12089"/>
    <w:rsid w:val="00D120F2"/>
    <w:rsid w:val="00D123A6"/>
    <w:rsid w:val="00D12440"/>
    <w:rsid w:val="00D127C7"/>
    <w:rsid w:val="00D12FA7"/>
    <w:rsid w:val="00D130EA"/>
    <w:rsid w:val="00D13302"/>
    <w:rsid w:val="00D13F0B"/>
    <w:rsid w:val="00D144F0"/>
    <w:rsid w:val="00D15CA0"/>
    <w:rsid w:val="00D160F6"/>
    <w:rsid w:val="00D16317"/>
    <w:rsid w:val="00D16B65"/>
    <w:rsid w:val="00D16C51"/>
    <w:rsid w:val="00D204B1"/>
    <w:rsid w:val="00D20B1F"/>
    <w:rsid w:val="00D20DD6"/>
    <w:rsid w:val="00D210EF"/>
    <w:rsid w:val="00D21A18"/>
    <w:rsid w:val="00D21B69"/>
    <w:rsid w:val="00D223BD"/>
    <w:rsid w:val="00D22CFA"/>
    <w:rsid w:val="00D23269"/>
    <w:rsid w:val="00D23DCD"/>
    <w:rsid w:val="00D24BCC"/>
    <w:rsid w:val="00D24E1B"/>
    <w:rsid w:val="00D24FEB"/>
    <w:rsid w:val="00D2505B"/>
    <w:rsid w:val="00D2543B"/>
    <w:rsid w:val="00D25831"/>
    <w:rsid w:val="00D262EE"/>
    <w:rsid w:val="00D26D77"/>
    <w:rsid w:val="00D26FDC"/>
    <w:rsid w:val="00D27371"/>
    <w:rsid w:val="00D27B4F"/>
    <w:rsid w:val="00D3164F"/>
    <w:rsid w:val="00D31A4B"/>
    <w:rsid w:val="00D31CB5"/>
    <w:rsid w:val="00D31CE2"/>
    <w:rsid w:val="00D32417"/>
    <w:rsid w:val="00D32699"/>
    <w:rsid w:val="00D3293D"/>
    <w:rsid w:val="00D32964"/>
    <w:rsid w:val="00D32D40"/>
    <w:rsid w:val="00D33928"/>
    <w:rsid w:val="00D34197"/>
    <w:rsid w:val="00D34A23"/>
    <w:rsid w:val="00D34A93"/>
    <w:rsid w:val="00D351B4"/>
    <w:rsid w:val="00D35407"/>
    <w:rsid w:val="00D35CAC"/>
    <w:rsid w:val="00D36029"/>
    <w:rsid w:val="00D36431"/>
    <w:rsid w:val="00D3643E"/>
    <w:rsid w:val="00D36E40"/>
    <w:rsid w:val="00D377AC"/>
    <w:rsid w:val="00D3788F"/>
    <w:rsid w:val="00D37DDC"/>
    <w:rsid w:val="00D37F52"/>
    <w:rsid w:val="00D40680"/>
    <w:rsid w:val="00D410B7"/>
    <w:rsid w:val="00D41318"/>
    <w:rsid w:val="00D423AC"/>
    <w:rsid w:val="00D4271C"/>
    <w:rsid w:val="00D42B39"/>
    <w:rsid w:val="00D4331A"/>
    <w:rsid w:val="00D43649"/>
    <w:rsid w:val="00D43F6A"/>
    <w:rsid w:val="00D447F2"/>
    <w:rsid w:val="00D44EBC"/>
    <w:rsid w:val="00D45C2B"/>
    <w:rsid w:val="00D464BA"/>
    <w:rsid w:val="00D46650"/>
    <w:rsid w:val="00D46910"/>
    <w:rsid w:val="00D46FB3"/>
    <w:rsid w:val="00D46FB5"/>
    <w:rsid w:val="00D509C4"/>
    <w:rsid w:val="00D51190"/>
    <w:rsid w:val="00D5197B"/>
    <w:rsid w:val="00D520B8"/>
    <w:rsid w:val="00D520F5"/>
    <w:rsid w:val="00D52189"/>
    <w:rsid w:val="00D52B24"/>
    <w:rsid w:val="00D52FE2"/>
    <w:rsid w:val="00D533AB"/>
    <w:rsid w:val="00D55B5B"/>
    <w:rsid w:val="00D561B7"/>
    <w:rsid w:val="00D566C1"/>
    <w:rsid w:val="00D57416"/>
    <w:rsid w:val="00D57797"/>
    <w:rsid w:val="00D57B4B"/>
    <w:rsid w:val="00D60022"/>
    <w:rsid w:val="00D604D4"/>
    <w:rsid w:val="00D613C9"/>
    <w:rsid w:val="00D617DC"/>
    <w:rsid w:val="00D619AB"/>
    <w:rsid w:val="00D61BA5"/>
    <w:rsid w:val="00D629E7"/>
    <w:rsid w:val="00D63406"/>
    <w:rsid w:val="00D63FDE"/>
    <w:rsid w:val="00D6498A"/>
    <w:rsid w:val="00D64E2E"/>
    <w:rsid w:val="00D64FB3"/>
    <w:rsid w:val="00D6544B"/>
    <w:rsid w:val="00D65A1F"/>
    <w:rsid w:val="00D662B5"/>
    <w:rsid w:val="00D669E4"/>
    <w:rsid w:val="00D66C82"/>
    <w:rsid w:val="00D66DE6"/>
    <w:rsid w:val="00D66E97"/>
    <w:rsid w:val="00D6733B"/>
    <w:rsid w:val="00D67AB6"/>
    <w:rsid w:val="00D67F35"/>
    <w:rsid w:val="00D71133"/>
    <w:rsid w:val="00D72709"/>
    <w:rsid w:val="00D72AD8"/>
    <w:rsid w:val="00D72E0A"/>
    <w:rsid w:val="00D73058"/>
    <w:rsid w:val="00D731C3"/>
    <w:rsid w:val="00D736E2"/>
    <w:rsid w:val="00D73763"/>
    <w:rsid w:val="00D73F44"/>
    <w:rsid w:val="00D742A3"/>
    <w:rsid w:val="00D745CC"/>
    <w:rsid w:val="00D748DC"/>
    <w:rsid w:val="00D749CE"/>
    <w:rsid w:val="00D76294"/>
    <w:rsid w:val="00D76661"/>
    <w:rsid w:val="00D76B9B"/>
    <w:rsid w:val="00D778D8"/>
    <w:rsid w:val="00D77DAE"/>
    <w:rsid w:val="00D80DDB"/>
    <w:rsid w:val="00D80EF5"/>
    <w:rsid w:val="00D810B6"/>
    <w:rsid w:val="00D81DCE"/>
    <w:rsid w:val="00D8218B"/>
    <w:rsid w:val="00D828CA"/>
    <w:rsid w:val="00D83003"/>
    <w:rsid w:val="00D84538"/>
    <w:rsid w:val="00D846E6"/>
    <w:rsid w:val="00D84BF1"/>
    <w:rsid w:val="00D84FC0"/>
    <w:rsid w:val="00D858C1"/>
    <w:rsid w:val="00D8626F"/>
    <w:rsid w:val="00D864DF"/>
    <w:rsid w:val="00D86D05"/>
    <w:rsid w:val="00D87988"/>
    <w:rsid w:val="00D903AA"/>
    <w:rsid w:val="00D9046A"/>
    <w:rsid w:val="00D907ED"/>
    <w:rsid w:val="00D909E6"/>
    <w:rsid w:val="00D90D67"/>
    <w:rsid w:val="00D92904"/>
    <w:rsid w:val="00D93050"/>
    <w:rsid w:val="00D93865"/>
    <w:rsid w:val="00D93934"/>
    <w:rsid w:val="00D940D9"/>
    <w:rsid w:val="00D9453A"/>
    <w:rsid w:val="00D949E8"/>
    <w:rsid w:val="00D952BB"/>
    <w:rsid w:val="00D95D3A"/>
    <w:rsid w:val="00D9713B"/>
    <w:rsid w:val="00D97A0C"/>
    <w:rsid w:val="00D97BEF"/>
    <w:rsid w:val="00DA03DF"/>
    <w:rsid w:val="00DA06A5"/>
    <w:rsid w:val="00DA0934"/>
    <w:rsid w:val="00DA0A6B"/>
    <w:rsid w:val="00DA0F21"/>
    <w:rsid w:val="00DA27CA"/>
    <w:rsid w:val="00DA2ADF"/>
    <w:rsid w:val="00DA2D00"/>
    <w:rsid w:val="00DA3002"/>
    <w:rsid w:val="00DA3364"/>
    <w:rsid w:val="00DA33B0"/>
    <w:rsid w:val="00DA3BAF"/>
    <w:rsid w:val="00DA4687"/>
    <w:rsid w:val="00DA4C94"/>
    <w:rsid w:val="00DA5CC9"/>
    <w:rsid w:val="00DA5DAD"/>
    <w:rsid w:val="00DA61DE"/>
    <w:rsid w:val="00DA663D"/>
    <w:rsid w:val="00DA6812"/>
    <w:rsid w:val="00DA6C84"/>
    <w:rsid w:val="00DA6D28"/>
    <w:rsid w:val="00DA7180"/>
    <w:rsid w:val="00DA72E7"/>
    <w:rsid w:val="00DA7BD8"/>
    <w:rsid w:val="00DB04D5"/>
    <w:rsid w:val="00DB0A53"/>
    <w:rsid w:val="00DB0A98"/>
    <w:rsid w:val="00DB0AE7"/>
    <w:rsid w:val="00DB0C0D"/>
    <w:rsid w:val="00DB1283"/>
    <w:rsid w:val="00DB1469"/>
    <w:rsid w:val="00DB1E16"/>
    <w:rsid w:val="00DB1E94"/>
    <w:rsid w:val="00DB214E"/>
    <w:rsid w:val="00DB22BE"/>
    <w:rsid w:val="00DB2722"/>
    <w:rsid w:val="00DB2979"/>
    <w:rsid w:val="00DB2A20"/>
    <w:rsid w:val="00DB3C36"/>
    <w:rsid w:val="00DB3DFC"/>
    <w:rsid w:val="00DB4126"/>
    <w:rsid w:val="00DB42ED"/>
    <w:rsid w:val="00DB4630"/>
    <w:rsid w:val="00DB4AEB"/>
    <w:rsid w:val="00DB4B2C"/>
    <w:rsid w:val="00DB4E76"/>
    <w:rsid w:val="00DB4F91"/>
    <w:rsid w:val="00DB532D"/>
    <w:rsid w:val="00DB5383"/>
    <w:rsid w:val="00DB598F"/>
    <w:rsid w:val="00DB65C3"/>
    <w:rsid w:val="00DB6C9E"/>
    <w:rsid w:val="00DB7608"/>
    <w:rsid w:val="00DB766E"/>
    <w:rsid w:val="00DB7D17"/>
    <w:rsid w:val="00DC009B"/>
    <w:rsid w:val="00DC0556"/>
    <w:rsid w:val="00DC09AB"/>
    <w:rsid w:val="00DC1139"/>
    <w:rsid w:val="00DC12D3"/>
    <w:rsid w:val="00DC12F3"/>
    <w:rsid w:val="00DC1610"/>
    <w:rsid w:val="00DC1992"/>
    <w:rsid w:val="00DC25A2"/>
    <w:rsid w:val="00DC2791"/>
    <w:rsid w:val="00DC289F"/>
    <w:rsid w:val="00DC606B"/>
    <w:rsid w:val="00DC6091"/>
    <w:rsid w:val="00DC705D"/>
    <w:rsid w:val="00DC7301"/>
    <w:rsid w:val="00DC7BE0"/>
    <w:rsid w:val="00DD1199"/>
    <w:rsid w:val="00DD1278"/>
    <w:rsid w:val="00DD19A5"/>
    <w:rsid w:val="00DD1D6F"/>
    <w:rsid w:val="00DD2057"/>
    <w:rsid w:val="00DD2852"/>
    <w:rsid w:val="00DD2BE8"/>
    <w:rsid w:val="00DD2BE9"/>
    <w:rsid w:val="00DD2DCB"/>
    <w:rsid w:val="00DD3132"/>
    <w:rsid w:val="00DD3B13"/>
    <w:rsid w:val="00DD4319"/>
    <w:rsid w:val="00DD446B"/>
    <w:rsid w:val="00DD4498"/>
    <w:rsid w:val="00DD45B0"/>
    <w:rsid w:val="00DD4A3F"/>
    <w:rsid w:val="00DD4A6B"/>
    <w:rsid w:val="00DD4C25"/>
    <w:rsid w:val="00DD53DA"/>
    <w:rsid w:val="00DD56E5"/>
    <w:rsid w:val="00DD59DC"/>
    <w:rsid w:val="00DD5E99"/>
    <w:rsid w:val="00DD6783"/>
    <w:rsid w:val="00DD6877"/>
    <w:rsid w:val="00DD7303"/>
    <w:rsid w:val="00DD77F3"/>
    <w:rsid w:val="00DD7ADB"/>
    <w:rsid w:val="00DE08B0"/>
    <w:rsid w:val="00DE10BE"/>
    <w:rsid w:val="00DE125C"/>
    <w:rsid w:val="00DE160D"/>
    <w:rsid w:val="00DE1863"/>
    <w:rsid w:val="00DE1AED"/>
    <w:rsid w:val="00DE329A"/>
    <w:rsid w:val="00DE3A01"/>
    <w:rsid w:val="00DE3FBA"/>
    <w:rsid w:val="00DE4584"/>
    <w:rsid w:val="00DE58D9"/>
    <w:rsid w:val="00DE6774"/>
    <w:rsid w:val="00DE6F3F"/>
    <w:rsid w:val="00DE7280"/>
    <w:rsid w:val="00DE7604"/>
    <w:rsid w:val="00DE793C"/>
    <w:rsid w:val="00DF0286"/>
    <w:rsid w:val="00DF0C5A"/>
    <w:rsid w:val="00DF129E"/>
    <w:rsid w:val="00DF1382"/>
    <w:rsid w:val="00DF15D1"/>
    <w:rsid w:val="00DF196E"/>
    <w:rsid w:val="00DF21A7"/>
    <w:rsid w:val="00DF27F5"/>
    <w:rsid w:val="00DF2866"/>
    <w:rsid w:val="00DF30B4"/>
    <w:rsid w:val="00DF3738"/>
    <w:rsid w:val="00DF3A33"/>
    <w:rsid w:val="00DF405F"/>
    <w:rsid w:val="00DF4653"/>
    <w:rsid w:val="00DF4BC3"/>
    <w:rsid w:val="00DF523A"/>
    <w:rsid w:val="00DF541F"/>
    <w:rsid w:val="00DF5A3B"/>
    <w:rsid w:val="00DF5B29"/>
    <w:rsid w:val="00DF610B"/>
    <w:rsid w:val="00DF7365"/>
    <w:rsid w:val="00DF7A63"/>
    <w:rsid w:val="00E0012B"/>
    <w:rsid w:val="00E0087C"/>
    <w:rsid w:val="00E009BE"/>
    <w:rsid w:val="00E00D5E"/>
    <w:rsid w:val="00E00EC2"/>
    <w:rsid w:val="00E013B4"/>
    <w:rsid w:val="00E02566"/>
    <w:rsid w:val="00E03098"/>
    <w:rsid w:val="00E03F5D"/>
    <w:rsid w:val="00E04216"/>
    <w:rsid w:val="00E0474E"/>
    <w:rsid w:val="00E0524B"/>
    <w:rsid w:val="00E05941"/>
    <w:rsid w:val="00E06672"/>
    <w:rsid w:val="00E06DE9"/>
    <w:rsid w:val="00E074DD"/>
    <w:rsid w:val="00E0777A"/>
    <w:rsid w:val="00E07EBF"/>
    <w:rsid w:val="00E07F81"/>
    <w:rsid w:val="00E10269"/>
    <w:rsid w:val="00E103AD"/>
    <w:rsid w:val="00E109D9"/>
    <w:rsid w:val="00E111EF"/>
    <w:rsid w:val="00E114A2"/>
    <w:rsid w:val="00E117EB"/>
    <w:rsid w:val="00E11CC7"/>
    <w:rsid w:val="00E11E08"/>
    <w:rsid w:val="00E12888"/>
    <w:rsid w:val="00E12974"/>
    <w:rsid w:val="00E12A05"/>
    <w:rsid w:val="00E12B5B"/>
    <w:rsid w:val="00E12D3F"/>
    <w:rsid w:val="00E13311"/>
    <w:rsid w:val="00E13816"/>
    <w:rsid w:val="00E13B60"/>
    <w:rsid w:val="00E145F2"/>
    <w:rsid w:val="00E14FC0"/>
    <w:rsid w:val="00E15C3F"/>
    <w:rsid w:val="00E15F29"/>
    <w:rsid w:val="00E15F34"/>
    <w:rsid w:val="00E160E4"/>
    <w:rsid w:val="00E1668B"/>
    <w:rsid w:val="00E168DD"/>
    <w:rsid w:val="00E16C22"/>
    <w:rsid w:val="00E171DC"/>
    <w:rsid w:val="00E1720B"/>
    <w:rsid w:val="00E176D0"/>
    <w:rsid w:val="00E178B1"/>
    <w:rsid w:val="00E20445"/>
    <w:rsid w:val="00E20461"/>
    <w:rsid w:val="00E20B32"/>
    <w:rsid w:val="00E21182"/>
    <w:rsid w:val="00E21303"/>
    <w:rsid w:val="00E21784"/>
    <w:rsid w:val="00E21914"/>
    <w:rsid w:val="00E21ACB"/>
    <w:rsid w:val="00E22007"/>
    <w:rsid w:val="00E2220D"/>
    <w:rsid w:val="00E22755"/>
    <w:rsid w:val="00E22ADD"/>
    <w:rsid w:val="00E22FB9"/>
    <w:rsid w:val="00E24033"/>
    <w:rsid w:val="00E24338"/>
    <w:rsid w:val="00E24A97"/>
    <w:rsid w:val="00E25692"/>
    <w:rsid w:val="00E258C0"/>
    <w:rsid w:val="00E25EAF"/>
    <w:rsid w:val="00E25F81"/>
    <w:rsid w:val="00E268B0"/>
    <w:rsid w:val="00E26B56"/>
    <w:rsid w:val="00E270FA"/>
    <w:rsid w:val="00E2737F"/>
    <w:rsid w:val="00E27579"/>
    <w:rsid w:val="00E27E78"/>
    <w:rsid w:val="00E30038"/>
    <w:rsid w:val="00E30552"/>
    <w:rsid w:val="00E31F2A"/>
    <w:rsid w:val="00E321FC"/>
    <w:rsid w:val="00E32216"/>
    <w:rsid w:val="00E3257C"/>
    <w:rsid w:val="00E32AC0"/>
    <w:rsid w:val="00E33368"/>
    <w:rsid w:val="00E339EA"/>
    <w:rsid w:val="00E33DBA"/>
    <w:rsid w:val="00E342CB"/>
    <w:rsid w:val="00E345C9"/>
    <w:rsid w:val="00E347C0"/>
    <w:rsid w:val="00E348AF"/>
    <w:rsid w:val="00E34CC5"/>
    <w:rsid w:val="00E35ADF"/>
    <w:rsid w:val="00E35DB1"/>
    <w:rsid w:val="00E3742C"/>
    <w:rsid w:val="00E378B0"/>
    <w:rsid w:val="00E37E42"/>
    <w:rsid w:val="00E401C6"/>
    <w:rsid w:val="00E40613"/>
    <w:rsid w:val="00E412E8"/>
    <w:rsid w:val="00E417B2"/>
    <w:rsid w:val="00E41B0A"/>
    <w:rsid w:val="00E41B58"/>
    <w:rsid w:val="00E41D41"/>
    <w:rsid w:val="00E4239B"/>
    <w:rsid w:val="00E42564"/>
    <w:rsid w:val="00E42899"/>
    <w:rsid w:val="00E42B56"/>
    <w:rsid w:val="00E438C5"/>
    <w:rsid w:val="00E4426B"/>
    <w:rsid w:val="00E44A05"/>
    <w:rsid w:val="00E44D9C"/>
    <w:rsid w:val="00E44E9F"/>
    <w:rsid w:val="00E44F62"/>
    <w:rsid w:val="00E455B2"/>
    <w:rsid w:val="00E46304"/>
    <w:rsid w:val="00E4630A"/>
    <w:rsid w:val="00E463D6"/>
    <w:rsid w:val="00E46697"/>
    <w:rsid w:val="00E4669E"/>
    <w:rsid w:val="00E51017"/>
    <w:rsid w:val="00E51AC2"/>
    <w:rsid w:val="00E52AA7"/>
    <w:rsid w:val="00E53211"/>
    <w:rsid w:val="00E53509"/>
    <w:rsid w:val="00E53B06"/>
    <w:rsid w:val="00E53B3F"/>
    <w:rsid w:val="00E547D6"/>
    <w:rsid w:val="00E54987"/>
    <w:rsid w:val="00E55345"/>
    <w:rsid w:val="00E55944"/>
    <w:rsid w:val="00E5595E"/>
    <w:rsid w:val="00E55DE7"/>
    <w:rsid w:val="00E56C12"/>
    <w:rsid w:val="00E56DA0"/>
    <w:rsid w:val="00E57346"/>
    <w:rsid w:val="00E60AB6"/>
    <w:rsid w:val="00E60C57"/>
    <w:rsid w:val="00E61256"/>
    <w:rsid w:val="00E623E0"/>
    <w:rsid w:val="00E62441"/>
    <w:rsid w:val="00E629DC"/>
    <w:rsid w:val="00E62BBF"/>
    <w:rsid w:val="00E63116"/>
    <w:rsid w:val="00E63463"/>
    <w:rsid w:val="00E6355E"/>
    <w:rsid w:val="00E637CF"/>
    <w:rsid w:val="00E6386F"/>
    <w:rsid w:val="00E643AE"/>
    <w:rsid w:val="00E646B5"/>
    <w:rsid w:val="00E6493E"/>
    <w:rsid w:val="00E657D7"/>
    <w:rsid w:val="00E660B1"/>
    <w:rsid w:val="00E66194"/>
    <w:rsid w:val="00E6674C"/>
    <w:rsid w:val="00E67814"/>
    <w:rsid w:val="00E705F9"/>
    <w:rsid w:val="00E70ADE"/>
    <w:rsid w:val="00E7148E"/>
    <w:rsid w:val="00E71773"/>
    <w:rsid w:val="00E71E60"/>
    <w:rsid w:val="00E74407"/>
    <w:rsid w:val="00E7486B"/>
    <w:rsid w:val="00E75F9A"/>
    <w:rsid w:val="00E76F36"/>
    <w:rsid w:val="00E774AE"/>
    <w:rsid w:val="00E776DB"/>
    <w:rsid w:val="00E7791D"/>
    <w:rsid w:val="00E8020C"/>
    <w:rsid w:val="00E803A4"/>
    <w:rsid w:val="00E813F8"/>
    <w:rsid w:val="00E81533"/>
    <w:rsid w:val="00E81541"/>
    <w:rsid w:val="00E8186D"/>
    <w:rsid w:val="00E818DE"/>
    <w:rsid w:val="00E823AB"/>
    <w:rsid w:val="00E82508"/>
    <w:rsid w:val="00E8278E"/>
    <w:rsid w:val="00E827FA"/>
    <w:rsid w:val="00E828BB"/>
    <w:rsid w:val="00E831E7"/>
    <w:rsid w:val="00E838AA"/>
    <w:rsid w:val="00E83AC0"/>
    <w:rsid w:val="00E84227"/>
    <w:rsid w:val="00E8430C"/>
    <w:rsid w:val="00E84BC1"/>
    <w:rsid w:val="00E85140"/>
    <w:rsid w:val="00E854E0"/>
    <w:rsid w:val="00E85D96"/>
    <w:rsid w:val="00E86844"/>
    <w:rsid w:val="00E868A4"/>
    <w:rsid w:val="00E86D35"/>
    <w:rsid w:val="00E86E58"/>
    <w:rsid w:val="00E87A6E"/>
    <w:rsid w:val="00E87B6B"/>
    <w:rsid w:val="00E87B6E"/>
    <w:rsid w:val="00E87BE6"/>
    <w:rsid w:val="00E919D6"/>
    <w:rsid w:val="00E91EEF"/>
    <w:rsid w:val="00E92122"/>
    <w:rsid w:val="00E92C25"/>
    <w:rsid w:val="00E948D4"/>
    <w:rsid w:val="00E94B02"/>
    <w:rsid w:val="00E94F69"/>
    <w:rsid w:val="00E95E5B"/>
    <w:rsid w:val="00E95F42"/>
    <w:rsid w:val="00E969AF"/>
    <w:rsid w:val="00E96E98"/>
    <w:rsid w:val="00E9720B"/>
    <w:rsid w:val="00E97FB0"/>
    <w:rsid w:val="00EA02BB"/>
    <w:rsid w:val="00EA03A3"/>
    <w:rsid w:val="00EA169E"/>
    <w:rsid w:val="00EA21E6"/>
    <w:rsid w:val="00EA2362"/>
    <w:rsid w:val="00EA2692"/>
    <w:rsid w:val="00EA2932"/>
    <w:rsid w:val="00EA331D"/>
    <w:rsid w:val="00EA332D"/>
    <w:rsid w:val="00EA365D"/>
    <w:rsid w:val="00EA374D"/>
    <w:rsid w:val="00EA390C"/>
    <w:rsid w:val="00EA3E5C"/>
    <w:rsid w:val="00EA40F9"/>
    <w:rsid w:val="00EA4353"/>
    <w:rsid w:val="00EA4A67"/>
    <w:rsid w:val="00EA4A99"/>
    <w:rsid w:val="00EA5195"/>
    <w:rsid w:val="00EA5BC9"/>
    <w:rsid w:val="00EA613C"/>
    <w:rsid w:val="00EA6AD3"/>
    <w:rsid w:val="00EA6BCE"/>
    <w:rsid w:val="00EA7532"/>
    <w:rsid w:val="00EA756C"/>
    <w:rsid w:val="00EB0792"/>
    <w:rsid w:val="00EB09BD"/>
    <w:rsid w:val="00EB09C3"/>
    <w:rsid w:val="00EB09D1"/>
    <w:rsid w:val="00EB0F7C"/>
    <w:rsid w:val="00EB11B4"/>
    <w:rsid w:val="00EB1422"/>
    <w:rsid w:val="00EB1634"/>
    <w:rsid w:val="00EB1AF3"/>
    <w:rsid w:val="00EB1FC0"/>
    <w:rsid w:val="00EB2099"/>
    <w:rsid w:val="00EB2444"/>
    <w:rsid w:val="00EB24F5"/>
    <w:rsid w:val="00EB27E2"/>
    <w:rsid w:val="00EB30A4"/>
    <w:rsid w:val="00EB398E"/>
    <w:rsid w:val="00EB3D7F"/>
    <w:rsid w:val="00EB441C"/>
    <w:rsid w:val="00EB4E06"/>
    <w:rsid w:val="00EB519B"/>
    <w:rsid w:val="00EB52C4"/>
    <w:rsid w:val="00EB5937"/>
    <w:rsid w:val="00EB5DAB"/>
    <w:rsid w:val="00EB666D"/>
    <w:rsid w:val="00EB6868"/>
    <w:rsid w:val="00EB6914"/>
    <w:rsid w:val="00EB770C"/>
    <w:rsid w:val="00EB7B50"/>
    <w:rsid w:val="00EC11F3"/>
    <w:rsid w:val="00EC172C"/>
    <w:rsid w:val="00EC19B8"/>
    <w:rsid w:val="00EC19E6"/>
    <w:rsid w:val="00EC2012"/>
    <w:rsid w:val="00EC22BF"/>
    <w:rsid w:val="00EC2C82"/>
    <w:rsid w:val="00EC3EF7"/>
    <w:rsid w:val="00EC3FAF"/>
    <w:rsid w:val="00EC4AC9"/>
    <w:rsid w:val="00EC5225"/>
    <w:rsid w:val="00EC54CA"/>
    <w:rsid w:val="00EC561C"/>
    <w:rsid w:val="00EC58C6"/>
    <w:rsid w:val="00EC5A88"/>
    <w:rsid w:val="00EC62AD"/>
    <w:rsid w:val="00EC6AFB"/>
    <w:rsid w:val="00EC7BD7"/>
    <w:rsid w:val="00EC7D57"/>
    <w:rsid w:val="00ED0429"/>
    <w:rsid w:val="00ED0D62"/>
    <w:rsid w:val="00ED0DC2"/>
    <w:rsid w:val="00ED1073"/>
    <w:rsid w:val="00ED1559"/>
    <w:rsid w:val="00ED1980"/>
    <w:rsid w:val="00ED1B8D"/>
    <w:rsid w:val="00ED1F8E"/>
    <w:rsid w:val="00ED2452"/>
    <w:rsid w:val="00ED308E"/>
    <w:rsid w:val="00ED3AA8"/>
    <w:rsid w:val="00ED3D44"/>
    <w:rsid w:val="00ED4215"/>
    <w:rsid w:val="00ED42C8"/>
    <w:rsid w:val="00ED4AAC"/>
    <w:rsid w:val="00ED6473"/>
    <w:rsid w:val="00ED6F1D"/>
    <w:rsid w:val="00ED74C8"/>
    <w:rsid w:val="00ED78D6"/>
    <w:rsid w:val="00EE0A84"/>
    <w:rsid w:val="00EE126B"/>
    <w:rsid w:val="00EE25A1"/>
    <w:rsid w:val="00EE268C"/>
    <w:rsid w:val="00EE30D0"/>
    <w:rsid w:val="00EE37C8"/>
    <w:rsid w:val="00EE3B41"/>
    <w:rsid w:val="00EE4151"/>
    <w:rsid w:val="00EE45E6"/>
    <w:rsid w:val="00EE48F7"/>
    <w:rsid w:val="00EE53DE"/>
    <w:rsid w:val="00EE5C09"/>
    <w:rsid w:val="00EE69CD"/>
    <w:rsid w:val="00EE72D3"/>
    <w:rsid w:val="00EE72D9"/>
    <w:rsid w:val="00EE732E"/>
    <w:rsid w:val="00EE7C19"/>
    <w:rsid w:val="00EE7CEF"/>
    <w:rsid w:val="00EE7FB6"/>
    <w:rsid w:val="00EF02C3"/>
    <w:rsid w:val="00EF0620"/>
    <w:rsid w:val="00EF1AD7"/>
    <w:rsid w:val="00EF1C95"/>
    <w:rsid w:val="00EF29CA"/>
    <w:rsid w:val="00EF2E17"/>
    <w:rsid w:val="00EF3475"/>
    <w:rsid w:val="00EF3880"/>
    <w:rsid w:val="00EF3A03"/>
    <w:rsid w:val="00EF3AED"/>
    <w:rsid w:val="00EF4B03"/>
    <w:rsid w:val="00EF5211"/>
    <w:rsid w:val="00EF5531"/>
    <w:rsid w:val="00EF5A9F"/>
    <w:rsid w:val="00EF5E66"/>
    <w:rsid w:val="00EF623F"/>
    <w:rsid w:val="00EF6281"/>
    <w:rsid w:val="00EF6A5E"/>
    <w:rsid w:val="00EF7809"/>
    <w:rsid w:val="00F00618"/>
    <w:rsid w:val="00F0170C"/>
    <w:rsid w:val="00F01DE0"/>
    <w:rsid w:val="00F0267A"/>
    <w:rsid w:val="00F0267F"/>
    <w:rsid w:val="00F02806"/>
    <w:rsid w:val="00F030E5"/>
    <w:rsid w:val="00F03E3C"/>
    <w:rsid w:val="00F04124"/>
    <w:rsid w:val="00F04B11"/>
    <w:rsid w:val="00F04CC8"/>
    <w:rsid w:val="00F04CE8"/>
    <w:rsid w:val="00F05497"/>
    <w:rsid w:val="00F057D3"/>
    <w:rsid w:val="00F058EC"/>
    <w:rsid w:val="00F05C43"/>
    <w:rsid w:val="00F06887"/>
    <w:rsid w:val="00F06BA2"/>
    <w:rsid w:val="00F07622"/>
    <w:rsid w:val="00F07C96"/>
    <w:rsid w:val="00F1045A"/>
    <w:rsid w:val="00F10488"/>
    <w:rsid w:val="00F105FD"/>
    <w:rsid w:val="00F1085F"/>
    <w:rsid w:val="00F10F70"/>
    <w:rsid w:val="00F118A2"/>
    <w:rsid w:val="00F118D3"/>
    <w:rsid w:val="00F1254D"/>
    <w:rsid w:val="00F128CF"/>
    <w:rsid w:val="00F13542"/>
    <w:rsid w:val="00F139FC"/>
    <w:rsid w:val="00F1488F"/>
    <w:rsid w:val="00F14941"/>
    <w:rsid w:val="00F14FA3"/>
    <w:rsid w:val="00F15D04"/>
    <w:rsid w:val="00F15ED7"/>
    <w:rsid w:val="00F1653C"/>
    <w:rsid w:val="00F165F3"/>
    <w:rsid w:val="00F16AF8"/>
    <w:rsid w:val="00F16EC7"/>
    <w:rsid w:val="00F17975"/>
    <w:rsid w:val="00F200FA"/>
    <w:rsid w:val="00F20572"/>
    <w:rsid w:val="00F20CB5"/>
    <w:rsid w:val="00F21F26"/>
    <w:rsid w:val="00F22392"/>
    <w:rsid w:val="00F2243E"/>
    <w:rsid w:val="00F22833"/>
    <w:rsid w:val="00F22955"/>
    <w:rsid w:val="00F22ACC"/>
    <w:rsid w:val="00F22E2D"/>
    <w:rsid w:val="00F23115"/>
    <w:rsid w:val="00F23A09"/>
    <w:rsid w:val="00F24229"/>
    <w:rsid w:val="00F24C1D"/>
    <w:rsid w:val="00F24C59"/>
    <w:rsid w:val="00F251A5"/>
    <w:rsid w:val="00F252B5"/>
    <w:rsid w:val="00F2608A"/>
    <w:rsid w:val="00F26471"/>
    <w:rsid w:val="00F26C06"/>
    <w:rsid w:val="00F26D97"/>
    <w:rsid w:val="00F26F53"/>
    <w:rsid w:val="00F27169"/>
    <w:rsid w:val="00F2730C"/>
    <w:rsid w:val="00F2761F"/>
    <w:rsid w:val="00F2790F"/>
    <w:rsid w:val="00F3041B"/>
    <w:rsid w:val="00F30459"/>
    <w:rsid w:val="00F306C9"/>
    <w:rsid w:val="00F30E2C"/>
    <w:rsid w:val="00F31928"/>
    <w:rsid w:val="00F32101"/>
    <w:rsid w:val="00F32103"/>
    <w:rsid w:val="00F3239F"/>
    <w:rsid w:val="00F329DF"/>
    <w:rsid w:val="00F33CCC"/>
    <w:rsid w:val="00F34211"/>
    <w:rsid w:val="00F34654"/>
    <w:rsid w:val="00F34953"/>
    <w:rsid w:val="00F35124"/>
    <w:rsid w:val="00F352E3"/>
    <w:rsid w:val="00F355BE"/>
    <w:rsid w:val="00F35901"/>
    <w:rsid w:val="00F35AE6"/>
    <w:rsid w:val="00F35D83"/>
    <w:rsid w:val="00F35DAA"/>
    <w:rsid w:val="00F35FCC"/>
    <w:rsid w:val="00F36146"/>
    <w:rsid w:val="00F36532"/>
    <w:rsid w:val="00F3669D"/>
    <w:rsid w:val="00F37C14"/>
    <w:rsid w:val="00F409DC"/>
    <w:rsid w:val="00F40FED"/>
    <w:rsid w:val="00F41443"/>
    <w:rsid w:val="00F4186E"/>
    <w:rsid w:val="00F41C8D"/>
    <w:rsid w:val="00F41FD9"/>
    <w:rsid w:val="00F4254E"/>
    <w:rsid w:val="00F43899"/>
    <w:rsid w:val="00F443EC"/>
    <w:rsid w:val="00F443FE"/>
    <w:rsid w:val="00F44DB8"/>
    <w:rsid w:val="00F45CE6"/>
    <w:rsid w:val="00F47A1C"/>
    <w:rsid w:val="00F47A8B"/>
    <w:rsid w:val="00F5102D"/>
    <w:rsid w:val="00F51511"/>
    <w:rsid w:val="00F51603"/>
    <w:rsid w:val="00F518AF"/>
    <w:rsid w:val="00F51A31"/>
    <w:rsid w:val="00F51B47"/>
    <w:rsid w:val="00F51D59"/>
    <w:rsid w:val="00F520DC"/>
    <w:rsid w:val="00F5238D"/>
    <w:rsid w:val="00F52F8A"/>
    <w:rsid w:val="00F5306E"/>
    <w:rsid w:val="00F530D9"/>
    <w:rsid w:val="00F536DB"/>
    <w:rsid w:val="00F5390D"/>
    <w:rsid w:val="00F53A97"/>
    <w:rsid w:val="00F545ED"/>
    <w:rsid w:val="00F55953"/>
    <w:rsid w:val="00F55FA2"/>
    <w:rsid w:val="00F562A7"/>
    <w:rsid w:val="00F5636A"/>
    <w:rsid w:val="00F566A1"/>
    <w:rsid w:val="00F56BCD"/>
    <w:rsid w:val="00F577DB"/>
    <w:rsid w:val="00F579D7"/>
    <w:rsid w:val="00F57B5B"/>
    <w:rsid w:val="00F60117"/>
    <w:rsid w:val="00F60367"/>
    <w:rsid w:val="00F60449"/>
    <w:rsid w:val="00F610C5"/>
    <w:rsid w:val="00F626F3"/>
    <w:rsid w:val="00F629D8"/>
    <w:rsid w:val="00F62C46"/>
    <w:rsid w:val="00F633BA"/>
    <w:rsid w:val="00F63AB7"/>
    <w:rsid w:val="00F63DE3"/>
    <w:rsid w:val="00F64342"/>
    <w:rsid w:val="00F647A3"/>
    <w:rsid w:val="00F65434"/>
    <w:rsid w:val="00F65616"/>
    <w:rsid w:val="00F65E86"/>
    <w:rsid w:val="00F66021"/>
    <w:rsid w:val="00F66276"/>
    <w:rsid w:val="00F66322"/>
    <w:rsid w:val="00F66750"/>
    <w:rsid w:val="00F66879"/>
    <w:rsid w:val="00F66FB9"/>
    <w:rsid w:val="00F66FDF"/>
    <w:rsid w:val="00F673F4"/>
    <w:rsid w:val="00F67E46"/>
    <w:rsid w:val="00F706B2"/>
    <w:rsid w:val="00F70836"/>
    <w:rsid w:val="00F714B0"/>
    <w:rsid w:val="00F717FE"/>
    <w:rsid w:val="00F718B9"/>
    <w:rsid w:val="00F71DF4"/>
    <w:rsid w:val="00F72174"/>
    <w:rsid w:val="00F72662"/>
    <w:rsid w:val="00F72932"/>
    <w:rsid w:val="00F7299B"/>
    <w:rsid w:val="00F742A4"/>
    <w:rsid w:val="00F755EC"/>
    <w:rsid w:val="00F76242"/>
    <w:rsid w:val="00F76B77"/>
    <w:rsid w:val="00F76D5D"/>
    <w:rsid w:val="00F76D65"/>
    <w:rsid w:val="00F76DA3"/>
    <w:rsid w:val="00F76FDD"/>
    <w:rsid w:val="00F77CC5"/>
    <w:rsid w:val="00F80269"/>
    <w:rsid w:val="00F802D6"/>
    <w:rsid w:val="00F80755"/>
    <w:rsid w:val="00F81A8C"/>
    <w:rsid w:val="00F81B91"/>
    <w:rsid w:val="00F81CF4"/>
    <w:rsid w:val="00F82496"/>
    <w:rsid w:val="00F829DE"/>
    <w:rsid w:val="00F82C7C"/>
    <w:rsid w:val="00F84225"/>
    <w:rsid w:val="00F84235"/>
    <w:rsid w:val="00F850D8"/>
    <w:rsid w:val="00F85ED1"/>
    <w:rsid w:val="00F85F1F"/>
    <w:rsid w:val="00F86296"/>
    <w:rsid w:val="00F86A2A"/>
    <w:rsid w:val="00F86A94"/>
    <w:rsid w:val="00F86DF9"/>
    <w:rsid w:val="00F87589"/>
    <w:rsid w:val="00F87898"/>
    <w:rsid w:val="00F878F1"/>
    <w:rsid w:val="00F87C36"/>
    <w:rsid w:val="00F87E37"/>
    <w:rsid w:val="00F903BE"/>
    <w:rsid w:val="00F905C5"/>
    <w:rsid w:val="00F90835"/>
    <w:rsid w:val="00F90959"/>
    <w:rsid w:val="00F90AF3"/>
    <w:rsid w:val="00F913D1"/>
    <w:rsid w:val="00F91418"/>
    <w:rsid w:val="00F91525"/>
    <w:rsid w:val="00F91971"/>
    <w:rsid w:val="00F91CFF"/>
    <w:rsid w:val="00F91F1F"/>
    <w:rsid w:val="00F925B2"/>
    <w:rsid w:val="00F926E8"/>
    <w:rsid w:val="00F929F1"/>
    <w:rsid w:val="00F92C41"/>
    <w:rsid w:val="00F93110"/>
    <w:rsid w:val="00F939F6"/>
    <w:rsid w:val="00F94AC7"/>
    <w:rsid w:val="00F94FB6"/>
    <w:rsid w:val="00F95752"/>
    <w:rsid w:val="00F95B4B"/>
    <w:rsid w:val="00F95FA6"/>
    <w:rsid w:val="00F95FEE"/>
    <w:rsid w:val="00F963F9"/>
    <w:rsid w:val="00F9676A"/>
    <w:rsid w:val="00F96A6E"/>
    <w:rsid w:val="00F96E8C"/>
    <w:rsid w:val="00F97A6F"/>
    <w:rsid w:val="00F97B19"/>
    <w:rsid w:val="00F97CD4"/>
    <w:rsid w:val="00F97D32"/>
    <w:rsid w:val="00FA0024"/>
    <w:rsid w:val="00FA0702"/>
    <w:rsid w:val="00FA0785"/>
    <w:rsid w:val="00FA07D6"/>
    <w:rsid w:val="00FA0DC3"/>
    <w:rsid w:val="00FA1246"/>
    <w:rsid w:val="00FA2CB3"/>
    <w:rsid w:val="00FA34F6"/>
    <w:rsid w:val="00FA3984"/>
    <w:rsid w:val="00FA3C3A"/>
    <w:rsid w:val="00FA4074"/>
    <w:rsid w:val="00FA465C"/>
    <w:rsid w:val="00FA4B4D"/>
    <w:rsid w:val="00FA4BB4"/>
    <w:rsid w:val="00FA4D1A"/>
    <w:rsid w:val="00FA4D89"/>
    <w:rsid w:val="00FA4DDB"/>
    <w:rsid w:val="00FA53C0"/>
    <w:rsid w:val="00FA545D"/>
    <w:rsid w:val="00FA581D"/>
    <w:rsid w:val="00FA6A29"/>
    <w:rsid w:val="00FA6B3A"/>
    <w:rsid w:val="00FA70AB"/>
    <w:rsid w:val="00FB07C8"/>
    <w:rsid w:val="00FB0BE7"/>
    <w:rsid w:val="00FB0D03"/>
    <w:rsid w:val="00FB0EC9"/>
    <w:rsid w:val="00FB1B90"/>
    <w:rsid w:val="00FB1FEE"/>
    <w:rsid w:val="00FB2141"/>
    <w:rsid w:val="00FB3AC1"/>
    <w:rsid w:val="00FB3C8C"/>
    <w:rsid w:val="00FB4997"/>
    <w:rsid w:val="00FB4A60"/>
    <w:rsid w:val="00FB50EB"/>
    <w:rsid w:val="00FB54B6"/>
    <w:rsid w:val="00FB63A5"/>
    <w:rsid w:val="00FB640D"/>
    <w:rsid w:val="00FB652D"/>
    <w:rsid w:val="00FB67F4"/>
    <w:rsid w:val="00FB7281"/>
    <w:rsid w:val="00FB75DC"/>
    <w:rsid w:val="00FB7DDB"/>
    <w:rsid w:val="00FC01E2"/>
    <w:rsid w:val="00FC11D5"/>
    <w:rsid w:val="00FC175D"/>
    <w:rsid w:val="00FC19C9"/>
    <w:rsid w:val="00FC1BE0"/>
    <w:rsid w:val="00FC2351"/>
    <w:rsid w:val="00FC3003"/>
    <w:rsid w:val="00FC30C9"/>
    <w:rsid w:val="00FC4F58"/>
    <w:rsid w:val="00FC528F"/>
    <w:rsid w:val="00FC5CBA"/>
    <w:rsid w:val="00FC60A9"/>
    <w:rsid w:val="00FC794D"/>
    <w:rsid w:val="00FC7AF4"/>
    <w:rsid w:val="00FC7B05"/>
    <w:rsid w:val="00FC7F21"/>
    <w:rsid w:val="00FD011E"/>
    <w:rsid w:val="00FD01E2"/>
    <w:rsid w:val="00FD0EA8"/>
    <w:rsid w:val="00FD14AC"/>
    <w:rsid w:val="00FD1A80"/>
    <w:rsid w:val="00FD256C"/>
    <w:rsid w:val="00FD25C2"/>
    <w:rsid w:val="00FD40E2"/>
    <w:rsid w:val="00FD4F58"/>
    <w:rsid w:val="00FD5339"/>
    <w:rsid w:val="00FD54AD"/>
    <w:rsid w:val="00FD6076"/>
    <w:rsid w:val="00FD6430"/>
    <w:rsid w:val="00FD6B00"/>
    <w:rsid w:val="00FD6C33"/>
    <w:rsid w:val="00FD6F2D"/>
    <w:rsid w:val="00FD7038"/>
    <w:rsid w:val="00FD704D"/>
    <w:rsid w:val="00FD7FAB"/>
    <w:rsid w:val="00FE00B6"/>
    <w:rsid w:val="00FE0351"/>
    <w:rsid w:val="00FE0C76"/>
    <w:rsid w:val="00FE0D05"/>
    <w:rsid w:val="00FE0D71"/>
    <w:rsid w:val="00FE0E22"/>
    <w:rsid w:val="00FE1243"/>
    <w:rsid w:val="00FE16AE"/>
    <w:rsid w:val="00FE172C"/>
    <w:rsid w:val="00FE1E63"/>
    <w:rsid w:val="00FE23B7"/>
    <w:rsid w:val="00FE2C9B"/>
    <w:rsid w:val="00FE2DDB"/>
    <w:rsid w:val="00FE3490"/>
    <w:rsid w:val="00FE3EF2"/>
    <w:rsid w:val="00FE4526"/>
    <w:rsid w:val="00FE4CE4"/>
    <w:rsid w:val="00FE5041"/>
    <w:rsid w:val="00FE50E7"/>
    <w:rsid w:val="00FE583E"/>
    <w:rsid w:val="00FE5EA1"/>
    <w:rsid w:val="00FE6369"/>
    <w:rsid w:val="00FE6454"/>
    <w:rsid w:val="00FE67B5"/>
    <w:rsid w:val="00FE6F03"/>
    <w:rsid w:val="00FF0036"/>
    <w:rsid w:val="00FF064D"/>
    <w:rsid w:val="00FF0B5C"/>
    <w:rsid w:val="00FF0F82"/>
    <w:rsid w:val="00FF10F5"/>
    <w:rsid w:val="00FF13B5"/>
    <w:rsid w:val="00FF198C"/>
    <w:rsid w:val="00FF1E4C"/>
    <w:rsid w:val="00FF1F69"/>
    <w:rsid w:val="00FF2AFD"/>
    <w:rsid w:val="00FF311F"/>
    <w:rsid w:val="00FF335A"/>
    <w:rsid w:val="00FF3AFD"/>
    <w:rsid w:val="00FF3B6F"/>
    <w:rsid w:val="00FF3D2E"/>
    <w:rsid w:val="00FF46D3"/>
    <w:rsid w:val="00FF49B9"/>
    <w:rsid w:val="00FF590F"/>
    <w:rsid w:val="00FF77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091F1D-C9DE-4A94-AD8B-9D8753A5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A5"/>
    <w:rPr>
      <w:sz w:val="24"/>
      <w:szCs w:val="24"/>
      <w:lang w:val="es-ES" w:eastAsia="es-ES"/>
    </w:rPr>
  </w:style>
  <w:style w:type="paragraph" w:styleId="Ttulo1">
    <w:name w:val="heading 1"/>
    <w:basedOn w:val="Normal"/>
    <w:next w:val="Normal"/>
    <w:link w:val="Ttulo1Car"/>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link w:val="Ttulo2Car"/>
    <w:qFormat/>
    <w:rsid w:val="00C94F9A"/>
    <w:pPr>
      <w:keepNext/>
      <w:jc w:val="center"/>
      <w:outlineLvl w:val="1"/>
    </w:pPr>
    <w:rPr>
      <w:rFonts w:ascii="Arial" w:hAnsi="Arial" w:cs="Arial"/>
      <w:b/>
      <w:bCs/>
    </w:rPr>
  </w:style>
  <w:style w:type="paragraph" w:styleId="Ttulo3">
    <w:name w:val="heading 3"/>
    <w:basedOn w:val="Normal"/>
    <w:next w:val="Normal"/>
    <w:link w:val="Ttulo3Car"/>
    <w:qFormat/>
    <w:rsid w:val="00C94F9A"/>
    <w:pPr>
      <w:keepNext/>
      <w:jc w:val="center"/>
      <w:outlineLvl w:val="2"/>
    </w:pPr>
    <w:rPr>
      <w:rFonts w:ascii="Arial" w:hAnsi="Arial" w:cs="Arial"/>
      <w:b/>
      <w:bCs/>
      <w:sz w:val="22"/>
    </w:rPr>
  </w:style>
  <w:style w:type="paragraph" w:styleId="Ttulo4">
    <w:name w:val="heading 4"/>
    <w:basedOn w:val="Normal"/>
    <w:next w:val="Normal"/>
    <w:link w:val="Ttulo4Car"/>
    <w:qFormat/>
    <w:rsid w:val="00C94F9A"/>
    <w:pPr>
      <w:keepNext/>
      <w:outlineLvl w:val="3"/>
    </w:pPr>
    <w:rPr>
      <w:b/>
      <w:szCs w:val="20"/>
      <w:u w:val="single"/>
      <w:lang w:val="es-ES_tradnl"/>
    </w:rPr>
  </w:style>
  <w:style w:type="paragraph" w:styleId="Ttulo5">
    <w:name w:val="heading 5"/>
    <w:basedOn w:val="Normal"/>
    <w:next w:val="Normal"/>
    <w:link w:val="Ttulo5Car"/>
    <w:qFormat/>
    <w:rsid w:val="00C94F9A"/>
    <w:pPr>
      <w:keepNext/>
      <w:outlineLvl w:val="4"/>
    </w:pPr>
    <w:rPr>
      <w:szCs w:val="20"/>
      <w:lang w:val="es-ES_tradnl"/>
    </w:rPr>
  </w:style>
  <w:style w:type="paragraph" w:styleId="Ttulo6">
    <w:name w:val="heading 6"/>
    <w:basedOn w:val="Normal"/>
    <w:next w:val="Normal"/>
    <w:link w:val="Ttulo6Car"/>
    <w:qFormat/>
    <w:rsid w:val="00C94F9A"/>
    <w:pPr>
      <w:keepNext/>
      <w:outlineLvl w:val="5"/>
    </w:pPr>
    <w:rPr>
      <w:rFonts w:ascii="Arial" w:hAnsi="Arial" w:cs="Arial"/>
      <w:b/>
      <w:bCs/>
      <w:sz w:val="22"/>
      <w:u w:val="single"/>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link w:val="Ttulo8Car"/>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link w:val="SangradetextonormalCar1"/>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Puesto">
    <w:name w:val="Title"/>
    <w:basedOn w:val="Normal"/>
    <w:link w:val="PuestoCar"/>
    <w:qFormat/>
    <w:rsid w:val="00C94F9A"/>
    <w:pPr>
      <w:jc w:val="center"/>
    </w:pPr>
    <w:rPr>
      <w:rFonts w:ascii="Arial" w:hAnsi="Arial" w:cs="Arial"/>
      <w:b/>
      <w:bCs/>
    </w:rPr>
  </w:style>
  <w:style w:type="paragraph" w:styleId="Textoindependiente">
    <w:name w:val="Body Text"/>
    <w:aliases w:val="Texto independiente Car Car,bt"/>
    <w:basedOn w:val="Normal"/>
    <w:link w:val="TextoindependienteCar"/>
    <w:qFormat/>
    <w:rsid w:val="00C94F9A"/>
    <w:pPr>
      <w:jc w:val="center"/>
    </w:pPr>
    <w:rPr>
      <w:rFonts w:ascii="Arial" w:hAnsi="Arial" w:cs="Arial"/>
      <w:b/>
      <w:bCs/>
      <w:sz w:val="22"/>
    </w:rPr>
  </w:style>
  <w:style w:type="paragraph" w:styleId="Textoindependiente2">
    <w:name w:val="Body Text 2"/>
    <w:basedOn w:val="Normal"/>
    <w:link w:val="Textoindependiente2Car"/>
    <w:rsid w:val="00C94F9A"/>
    <w:rPr>
      <w:rFonts w:ascii="Arial" w:hAnsi="Arial" w:cs="Arial"/>
      <w:sz w:val="22"/>
    </w:rPr>
  </w:style>
  <w:style w:type="paragraph" w:styleId="Textoindependiente3">
    <w:name w:val="Body Text 3"/>
    <w:basedOn w:val="Normal"/>
    <w:link w:val="Textoindependiente3Car"/>
    <w:semiHidden/>
    <w:rsid w:val="00C94F9A"/>
    <w:pPr>
      <w:jc w:val="both"/>
    </w:pPr>
    <w:rPr>
      <w:rFonts w:ascii="Arial" w:hAnsi="Arial" w:cs="Arial"/>
      <w:sz w:val="22"/>
    </w:rPr>
  </w:style>
  <w:style w:type="paragraph" w:styleId="NormalWeb">
    <w:name w:val="Normal (Web)"/>
    <w:basedOn w:val="Normal"/>
    <w:uiPriority w:val="99"/>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link w:val="Sangra2detindependienteCar"/>
    <w:semiHidden/>
    <w:rsid w:val="00C94F9A"/>
    <w:pPr>
      <w:spacing w:before="120"/>
      <w:ind w:left="600"/>
      <w:jc w:val="both"/>
    </w:pPr>
    <w:rPr>
      <w:rFonts w:ascii="Arial" w:hAnsi="Arial" w:cs="Arial"/>
      <w:sz w:val="22"/>
      <w:szCs w:val="22"/>
    </w:rPr>
  </w:style>
  <w:style w:type="character" w:styleId="Hipervnculo">
    <w:name w:val="Hyperlink"/>
    <w:basedOn w:val="Fuentedeprrafopredeter"/>
    <w:rsid w:val="00C94F9A"/>
    <w:rPr>
      <w:color w:val="0000FF"/>
      <w:u w:val="single"/>
    </w:rPr>
  </w:style>
  <w:style w:type="paragraph" w:styleId="Sangra3detindependiente">
    <w:name w:val="Body Text Indent 3"/>
    <w:basedOn w:val="Normal"/>
    <w:link w:val="Sangra3detindependienteCar"/>
    <w:semiHidden/>
    <w:rsid w:val="00C94F9A"/>
    <w:pPr>
      <w:ind w:left="540"/>
      <w:jc w:val="both"/>
    </w:pPr>
    <w:rPr>
      <w:rFonts w:ascii="Arial" w:hAnsi="Arial" w:cs="Arial"/>
      <w:sz w:val="22"/>
    </w:rPr>
  </w:style>
  <w:style w:type="character" w:styleId="Nmerodepgina">
    <w:name w:val="page number"/>
    <w:basedOn w:val="Fuentedeprrafopredeter"/>
    <w:rsid w:val="00C94F9A"/>
  </w:style>
  <w:style w:type="paragraph" w:styleId="Saludo">
    <w:name w:val="Salutation"/>
    <w:basedOn w:val="Normal"/>
    <w:next w:val="Normal"/>
    <w:link w:val="SaludoCar"/>
    <w:rsid w:val="00C94F9A"/>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rPr>
  </w:style>
  <w:style w:type="character" w:styleId="Refdenotaalpie">
    <w:name w:val="footnote reference"/>
    <w:basedOn w:val="Fuentedeprrafopredeter"/>
    <w:rsid w:val="00C94F9A"/>
    <w:rPr>
      <w:vertAlign w:val="superscript"/>
    </w:rPr>
  </w:style>
  <w:style w:type="paragraph" w:styleId="Textodeglobo">
    <w:name w:val="Balloon Text"/>
    <w:basedOn w:val="Normal"/>
    <w:link w:val="TextodegloboCar"/>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character" w:customStyle="1" w:styleId="Ttulo6Car">
    <w:name w:val="Título 6 Car"/>
    <w:basedOn w:val="Fuentedeprrafopredeter"/>
    <w:link w:val="Ttulo6"/>
    <w:rsid w:val="00107FA5"/>
    <w:rPr>
      <w:rFonts w:ascii="Arial" w:hAnsi="Arial" w:cs="Arial"/>
      <w:b/>
      <w:bCs/>
      <w:sz w:val="22"/>
      <w:szCs w:val="24"/>
      <w:u w:val="single"/>
      <w:lang w:val="es-MX" w:eastAsia="es-ES"/>
    </w:rPr>
  </w:style>
  <w:style w:type="character" w:customStyle="1" w:styleId="EncabezadoCar">
    <w:name w:val="Encabezado Car"/>
    <w:basedOn w:val="Fuentedeprrafopredeter"/>
    <w:link w:val="Encabezado"/>
    <w:rsid w:val="00107FA5"/>
    <w:rPr>
      <w:lang w:val="es-MX" w:eastAsia="es-ES"/>
    </w:rPr>
  </w:style>
  <w:style w:type="table" w:styleId="Tablaconcuadrcula">
    <w:name w:val="Table Grid"/>
    <w:basedOn w:val="Tablanormal"/>
    <w:rsid w:val="00CA5A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D254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rrafodelista">
    <w:name w:val="List Paragraph"/>
    <w:aliases w:val="Titulo de Fígura,TITULO A"/>
    <w:basedOn w:val="Normal"/>
    <w:link w:val="PrrafodelistaCar"/>
    <w:uiPriority w:val="34"/>
    <w:qFormat/>
    <w:rsid w:val="00E0012B"/>
    <w:pPr>
      <w:ind w:left="708"/>
    </w:pPr>
  </w:style>
  <w:style w:type="paragraph" w:customStyle="1" w:styleId="Default">
    <w:name w:val="Default"/>
    <w:rsid w:val="004E785E"/>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7B0EB7"/>
    <w:rPr>
      <w:rFonts w:ascii="Arial" w:hAnsi="Arial" w:cs="Arial"/>
      <w:b/>
      <w:bCs/>
      <w:sz w:val="24"/>
      <w:szCs w:val="24"/>
      <w:lang w:val="es-ES" w:eastAsia="es-ES"/>
    </w:rPr>
  </w:style>
  <w:style w:type="paragraph" w:styleId="Lista">
    <w:name w:val="List"/>
    <w:basedOn w:val="Normal"/>
    <w:rsid w:val="005609C2"/>
    <w:pPr>
      <w:ind w:left="283" w:hanging="283"/>
    </w:pPr>
    <w:rPr>
      <w:sz w:val="20"/>
      <w:szCs w:val="20"/>
      <w:lang w:val="es-ES_tradnl"/>
    </w:rPr>
  </w:style>
  <w:style w:type="character" w:styleId="Refdecomentario">
    <w:name w:val="annotation reference"/>
    <w:basedOn w:val="Fuentedeprrafopredeter"/>
    <w:semiHidden/>
    <w:unhideWhenUsed/>
    <w:rsid w:val="00EC3FAF"/>
    <w:rPr>
      <w:sz w:val="16"/>
      <w:szCs w:val="16"/>
    </w:rPr>
  </w:style>
  <w:style w:type="paragraph" w:styleId="Textocomentario">
    <w:name w:val="annotation text"/>
    <w:basedOn w:val="Normal"/>
    <w:link w:val="TextocomentarioCar"/>
    <w:uiPriority w:val="99"/>
    <w:unhideWhenUsed/>
    <w:rsid w:val="00EC3FAF"/>
    <w:rPr>
      <w:sz w:val="20"/>
      <w:szCs w:val="20"/>
    </w:rPr>
  </w:style>
  <w:style w:type="character" w:customStyle="1" w:styleId="TextocomentarioCar">
    <w:name w:val="Texto comentario Car"/>
    <w:basedOn w:val="Fuentedeprrafopredeter"/>
    <w:link w:val="Textocomentario"/>
    <w:uiPriority w:val="99"/>
    <w:rsid w:val="00EC3FAF"/>
    <w:rPr>
      <w:lang w:val="es-ES" w:eastAsia="es-ES"/>
    </w:rPr>
  </w:style>
  <w:style w:type="paragraph" w:styleId="Asuntodelcomentario">
    <w:name w:val="annotation subject"/>
    <w:basedOn w:val="Textocomentario"/>
    <w:next w:val="Textocomentario"/>
    <w:link w:val="AsuntodelcomentarioCar"/>
    <w:uiPriority w:val="99"/>
    <w:semiHidden/>
    <w:unhideWhenUsed/>
    <w:rsid w:val="00EC3FAF"/>
    <w:rPr>
      <w:b/>
      <w:bCs/>
    </w:rPr>
  </w:style>
  <w:style w:type="character" w:customStyle="1" w:styleId="AsuntodelcomentarioCar">
    <w:name w:val="Asunto del comentario Car"/>
    <w:basedOn w:val="TextocomentarioCar"/>
    <w:link w:val="Asuntodelcomentario"/>
    <w:uiPriority w:val="99"/>
    <w:semiHidden/>
    <w:rsid w:val="00EC3FAF"/>
    <w:rPr>
      <w:b/>
      <w:bCs/>
      <w:lang w:val="es-ES" w:eastAsia="es-ES"/>
    </w:rPr>
  </w:style>
  <w:style w:type="character" w:customStyle="1" w:styleId="Textoindependiente2Car">
    <w:name w:val="Texto independiente 2 Car"/>
    <w:basedOn w:val="Fuentedeprrafopredeter"/>
    <w:link w:val="Textoindependiente2"/>
    <w:rsid w:val="002E0A75"/>
    <w:rPr>
      <w:rFonts w:ascii="Arial" w:hAnsi="Arial" w:cs="Arial"/>
      <w:sz w:val="22"/>
      <w:szCs w:val="24"/>
      <w:lang w:val="es-ES" w:eastAsia="es-ES"/>
    </w:rPr>
  </w:style>
  <w:style w:type="character" w:customStyle="1" w:styleId="Ttulo3Car">
    <w:name w:val="Título 3 Car"/>
    <w:basedOn w:val="Fuentedeprrafopredeter"/>
    <w:link w:val="Ttulo3"/>
    <w:rsid w:val="008220BD"/>
    <w:rPr>
      <w:rFonts w:ascii="Arial" w:hAnsi="Arial" w:cs="Arial"/>
      <w:b/>
      <w:bCs/>
      <w:sz w:val="22"/>
      <w:szCs w:val="24"/>
      <w:lang w:val="es-ES" w:eastAsia="es-ES"/>
    </w:rPr>
  </w:style>
  <w:style w:type="paragraph" w:styleId="Textonotaalfinal">
    <w:name w:val="endnote text"/>
    <w:basedOn w:val="Normal"/>
    <w:link w:val="TextonotaalfinalCar"/>
    <w:uiPriority w:val="99"/>
    <w:semiHidden/>
    <w:unhideWhenUsed/>
    <w:rsid w:val="008807A0"/>
    <w:rPr>
      <w:sz w:val="20"/>
      <w:szCs w:val="20"/>
    </w:rPr>
  </w:style>
  <w:style w:type="character" w:customStyle="1" w:styleId="TextonotaalfinalCar">
    <w:name w:val="Texto nota al final Car"/>
    <w:basedOn w:val="Fuentedeprrafopredeter"/>
    <w:link w:val="Textonotaalfinal"/>
    <w:uiPriority w:val="99"/>
    <w:semiHidden/>
    <w:rsid w:val="008807A0"/>
    <w:rPr>
      <w:lang w:val="es-ES" w:eastAsia="es-ES"/>
    </w:rPr>
  </w:style>
  <w:style w:type="character" w:styleId="Refdenotaalfinal">
    <w:name w:val="endnote reference"/>
    <w:basedOn w:val="Fuentedeprrafopredeter"/>
    <w:uiPriority w:val="99"/>
    <w:semiHidden/>
    <w:unhideWhenUsed/>
    <w:rsid w:val="008807A0"/>
    <w:rPr>
      <w:vertAlign w:val="superscript"/>
    </w:rPr>
  </w:style>
  <w:style w:type="paragraph" w:styleId="Revisin">
    <w:name w:val="Revision"/>
    <w:hidden/>
    <w:uiPriority w:val="99"/>
    <w:semiHidden/>
    <w:rsid w:val="00D058FA"/>
    <w:rPr>
      <w:sz w:val="24"/>
      <w:szCs w:val="24"/>
      <w:lang w:val="es-ES" w:eastAsia="es-ES"/>
    </w:rPr>
  </w:style>
  <w:style w:type="character" w:customStyle="1" w:styleId="PrrafodelistaCar">
    <w:name w:val="Párrafo de lista Car"/>
    <w:aliases w:val="Titulo de Fígura Car,TITULO A Car"/>
    <w:link w:val="Prrafodelista"/>
    <w:uiPriority w:val="34"/>
    <w:locked/>
    <w:rsid w:val="00D26D77"/>
    <w:rPr>
      <w:sz w:val="24"/>
      <w:szCs w:val="24"/>
      <w:lang w:val="es-ES" w:eastAsia="es-ES"/>
    </w:rPr>
  </w:style>
  <w:style w:type="character" w:customStyle="1" w:styleId="A6">
    <w:name w:val="A6"/>
    <w:uiPriority w:val="99"/>
    <w:rsid w:val="00D26D77"/>
    <w:rPr>
      <w:rFonts w:ascii="Folio XBd BT" w:hAnsi="Folio XBd BT" w:cs="Folio XBd BT" w:hint="default"/>
      <w:b/>
      <w:bCs/>
      <w:color w:val="000000"/>
      <w:sz w:val="28"/>
      <w:szCs w:val="28"/>
    </w:rPr>
  </w:style>
  <w:style w:type="character" w:customStyle="1" w:styleId="PiedepginaCar">
    <w:name w:val="Pie de página Car"/>
    <w:basedOn w:val="Fuentedeprrafopredeter"/>
    <w:link w:val="Piedepgina"/>
    <w:uiPriority w:val="99"/>
    <w:rsid w:val="003E2669"/>
    <w:rPr>
      <w:lang w:val="es-ES" w:eastAsia="es-ES"/>
    </w:rPr>
  </w:style>
  <w:style w:type="paragraph" w:customStyle="1" w:styleId="Header1">
    <w:name w:val="Header 1"/>
    <w:basedOn w:val="Puesto"/>
    <w:rsid w:val="003A0A28"/>
    <w:pPr>
      <w:spacing w:before="240"/>
      <w:ind w:right="100"/>
      <w:jc w:val="left"/>
    </w:pPr>
    <w:rPr>
      <w:rFonts w:cs="Times New Roman"/>
      <w:bCs w:val="0"/>
      <w:color w:val="000000"/>
      <w:szCs w:val="20"/>
      <w:lang w:val="es-ES_tradnl"/>
    </w:rPr>
  </w:style>
  <w:style w:type="character" w:customStyle="1" w:styleId="Ttulo1Car">
    <w:name w:val="Título 1 Car"/>
    <w:link w:val="Ttulo1"/>
    <w:rsid w:val="00E2220D"/>
    <w:rPr>
      <w:rFonts w:ascii="Bookman Old Style" w:hAnsi="Bookman Old Style"/>
      <w:b/>
      <w:bCs/>
      <w:sz w:val="22"/>
      <w:szCs w:val="22"/>
      <w:lang w:val="pt-BR" w:eastAsia="es-ES"/>
    </w:rPr>
  </w:style>
  <w:style w:type="character" w:customStyle="1" w:styleId="Ttulo2Car">
    <w:name w:val="Título 2 Car"/>
    <w:link w:val="Ttulo2"/>
    <w:rsid w:val="00E2220D"/>
    <w:rPr>
      <w:rFonts w:ascii="Arial" w:hAnsi="Arial" w:cs="Arial"/>
      <w:b/>
      <w:bCs/>
      <w:sz w:val="24"/>
      <w:szCs w:val="24"/>
      <w:lang w:val="es-ES" w:eastAsia="es-ES"/>
    </w:rPr>
  </w:style>
  <w:style w:type="character" w:customStyle="1" w:styleId="Ttulo4Car">
    <w:name w:val="Título 4 Car"/>
    <w:basedOn w:val="Fuentedeprrafopredeter"/>
    <w:link w:val="Ttulo4"/>
    <w:rsid w:val="00E2220D"/>
    <w:rPr>
      <w:b/>
      <w:sz w:val="24"/>
      <w:u w:val="single"/>
      <w:lang w:val="es-ES_tradnl" w:eastAsia="es-ES"/>
    </w:rPr>
  </w:style>
  <w:style w:type="character" w:customStyle="1" w:styleId="Ttulo5Car">
    <w:name w:val="Título 5 Car"/>
    <w:basedOn w:val="Fuentedeprrafopredeter"/>
    <w:link w:val="Ttulo5"/>
    <w:rsid w:val="00E2220D"/>
    <w:rPr>
      <w:sz w:val="24"/>
      <w:lang w:val="es-ES_tradnl" w:eastAsia="es-ES"/>
    </w:rPr>
  </w:style>
  <w:style w:type="character" w:customStyle="1" w:styleId="Ttulo7Car">
    <w:name w:val="Título 7 Car"/>
    <w:basedOn w:val="Fuentedeprrafopredeter"/>
    <w:link w:val="Ttulo7"/>
    <w:rsid w:val="00E2220D"/>
    <w:rPr>
      <w:rFonts w:ascii="Arial" w:hAnsi="Arial" w:cs="Arial"/>
      <w:b/>
      <w:bCs/>
      <w:sz w:val="22"/>
      <w:szCs w:val="24"/>
      <w:lang w:val="es-ES" w:eastAsia="es-ES"/>
    </w:rPr>
  </w:style>
  <w:style w:type="character" w:customStyle="1" w:styleId="Ttulo8Car">
    <w:name w:val="Título 8 Car"/>
    <w:basedOn w:val="Fuentedeprrafopredeter"/>
    <w:link w:val="Ttulo8"/>
    <w:rsid w:val="00E2220D"/>
    <w:rPr>
      <w:rFonts w:ascii="Arial" w:hAnsi="Arial" w:cs="Arial"/>
      <w:b/>
      <w:bCs/>
      <w:sz w:val="22"/>
      <w:szCs w:val="24"/>
      <w:lang w:val="es-ES" w:eastAsia="es-ES"/>
    </w:rPr>
  </w:style>
  <w:style w:type="character" w:customStyle="1" w:styleId="Ttulo9Car">
    <w:name w:val="Título 9 Car"/>
    <w:basedOn w:val="Fuentedeprrafopredeter"/>
    <w:link w:val="Ttulo9"/>
    <w:rsid w:val="00E2220D"/>
    <w:rPr>
      <w:rFonts w:ascii="Arial" w:hAnsi="Arial" w:cs="Arial"/>
      <w:sz w:val="22"/>
      <w:szCs w:val="24"/>
      <w:u w:val="single"/>
      <w:lang w:val="es-ES" w:eastAsia="es-ES"/>
    </w:rPr>
  </w:style>
  <w:style w:type="paragraph" w:customStyle="1" w:styleId="paragraph2">
    <w:name w:val="paragraph 2"/>
    <w:basedOn w:val="Normal"/>
    <w:rsid w:val="00E2220D"/>
    <w:pPr>
      <w:spacing w:before="240"/>
      <w:ind w:left="720" w:right="100"/>
    </w:pPr>
    <w:rPr>
      <w:color w:val="000000"/>
      <w:szCs w:val="20"/>
      <w:lang w:val="es-ES_tradnl"/>
    </w:rPr>
  </w:style>
  <w:style w:type="character" w:customStyle="1" w:styleId="TextoindependienteCar">
    <w:name w:val="Texto independiente Car"/>
    <w:aliases w:val="Texto independiente Car Car Car,bt Car"/>
    <w:basedOn w:val="Fuentedeprrafopredeter"/>
    <w:link w:val="Textoindependiente"/>
    <w:rsid w:val="00E2220D"/>
    <w:rPr>
      <w:rFonts w:ascii="Arial" w:hAnsi="Arial" w:cs="Arial"/>
      <w:b/>
      <w:bCs/>
      <w:sz w:val="22"/>
      <w:szCs w:val="24"/>
      <w:lang w:val="es-ES" w:eastAsia="es-ES"/>
    </w:rPr>
  </w:style>
  <w:style w:type="paragraph" w:customStyle="1" w:styleId="Header2">
    <w:name w:val="Header 2"/>
    <w:basedOn w:val="Normal"/>
    <w:rsid w:val="00E2220D"/>
    <w:pPr>
      <w:spacing w:before="240"/>
      <w:ind w:left="720" w:right="100"/>
    </w:pPr>
    <w:rPr>
      <w:rFonts w:ascii="Arial" w:hAnsi="Arial"/>
      <w:b/>
      <w:color w:val="000000"/>
      <w:szCs w:val="20"/>
      <w:lang w:val="es-ES_tradnl"/>
    </w:rPr>
  </w:style>
  <w:style w:type="character" w:styleId="Hipervnculovisitado">
    <w:name w:val="FollowedHyperlink"/>
    <w:rsid w:val="00E2220D"/>
    <w:rPr>
      <w:color w:val="800080"/>
      <w:u w:val="single"/>
    </w:rPr>
  </w:style>
  <w:style w:type="character" w:customStyle="1" w:styleId="TextodegloboCar">
    <w:name w:val="Texto de globo Car"/>
    <w:basedOn w:val="Fuentedeprrafopredeter"/>
    <w:link w:val="Textodeglobo"/>
    <w:semiHidden/>
    <w:rsid w:val="00E2220D"/>
    <w:rPr>
      <w:rFonts w:ascii="Tahoma" w:hAnsi="Tahoma" w:cs="Tahoma"/>
      <w:sz w:val="16"/>
      <w:szCs w:val="16"/>
      <w:lang w:val="es-ES" w:eastAsia="es-ES"/>
    </w:rPr>
  </w:style>
  <w:style w:type="paragraph" w:customStyle="1" w:styleId="Prrafodelista1">
    <w:name w:val="Párrafo de lista1"/>
    <w:basedOn w:val="Normal"/>
    <w:uiPriority w:val="34"/>
    <w:qFormat/>
    <w:rsid w:val="00E2220D"/>
    <w:pPr>
      <w:ind w:left="708"/>
    </w:pPr>
    <w:rPr>
      <w:sz w:val="20"/>
      <w:szCs w:val="20"/>
      <w:lang w:val="en-US"/>
    </w:rPr>
  </w:style>
  <w:style w:type="paragraph" w:customStyle="1" w:styleId="header20">
    <w:name w:val="header2"/>
    <w:basedOn w:val="Normal"/>
    <w:uiPriority w:val="99"/>
    <w:rsid w:val="00E2220D"/>
    <w:pPr>
      <w:spacing w:before="240"/>
      <w:ind w:left="720" w:right="100"/>
    </w:pPr>
    <w:rPr>
      <w:rFonts w:ascii="Arial" w:eastAsia="Calibri" w:hAnsi="Arial" w:cs="Arial"/>
      <w:b/>
      <w:bCs/>
      <w:color w:val="000000"/>
      <w:lang w:val="es-PE" w:eastAsia="es-PE"/>
    </w:rPr>
  </w:style>
  <w:style w:type="character" w:customStyle="1" w:styleId="SangradetextonormalCar">
    <w:name w:val="Sangría de texto normal Car"/>
    <w:rsid w:val="00E2220D"/>
    <w:rPr>
      <w:lang w:val="en-US" w:eastAsia="es-ES"/>
    </w:rPr>
  </w:style>
  <w:style w:type="paragraph" w:styleId="Textoindependienteprimerasangra2">
    <w:name w:val="Body Text First Indent 2"/>
    <w:basedOn w:val="Sangradetextonormal"/>
    <w:link w:val="Textoindependienteprimerasangra2Car"/>
    <w:rsid w:val="00E2220D"/>
    <w:pPr>
      <w:spacing w:after="120"/>
      <w:ind w:left="283" w:firstLine="210"/>
    </w:pPr>
    <w:rPr>
      <w:rFonts w:ascii="Times New Roman" w:hAnsi="Times New Roman"/>
      <w:sz w:val="20"/>
      <w:lang w:val="en-US"/>
    </w:rPr>
  </w:style>
  <w:style w:type="character" w:customStyle="1" w:styleId="SangradetextonormalCar1">
    <w:name w:val="Sangría de texto normal Car1"/>
    <w:basedOn w:val="Fuentedeprrafopredeter"/>
    <w:link w:val="Sangradetextonormal"/>
    <w:rsid w:val="00E2220D"/>
    <w:rPr>
      <w:rFonts w:ascii="Arial Black" w:hAnsi="Arial Black"/>
      <w:sz w:val="28"/>
      <w:lang w:val="es-ES" w:eastAsia="es-ES"/>
    </w:rPr>
  </w:style>
  <w:style w:type="character" w:customStyle="1" w:styleId="Textoindependienteprimerasangra2Car">
    <w:name w:val="Texto independiente primera sangría 2 Car"/>
    <w:basedOn w:val="SangradetextonormalCar1"/>
    <w:link w:val="Textoindependienteprimerasangra2"/>
    <w:rsid w:val="00E2220D"/>
    <w:rPr>
      <w:rFonts w:ascii="Arial Black" w:hAnsi="Arial Black"/>
      <w:sz w:val="28"/>
      <w:lang w:val="en-US" w:eastAsia="es-E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E2220D"/>
    <w:rPr>
      <w:kern w:val="28"/>
      <w:lang w:val="es-ES_tradnl" w:eastAsia="es-ES"/>
    </w:rPr>
  </w:style>
  <w:style w:type="paragraph" w:customStyle="1" w:styleId="Pa8">
    <w:name w:val="Pa8"/>
    <w:basedOn w:val="Normal"/>
    <w:next w:val="Normal"/>
    <w:uiPriority w:val="99"/>
    <w:rsid w:val="00E2220D"/>
    <w:pPr>
      <w:autoSpaceDE w:val="0"/>
      <w:autoSpaceDN w:val="0"/>
      <w:adjustRightInd w:val="0"/>
      <w:spacing w:line="241" w:lineRule="atLeast"/>
    </w:pPr>
    <w:rPr>
      <w:rFonts w:ascii="Folio XBd BT" w:eastAsiaTheme="minorHAnsi" w:hAnsi="Folio XBd BT" w:cstheme="minorBidi"/>
      <w:lang w:val="es-PE" w:eastAsia="en-US"/>
    </w:rPr>
  </w:style>
  <w:style w:type="paragraph" w:customStyle="1" w:styleId="TableParagraph">
    <w:name w:val="Table Paragraph"/>
    <w:basedOn w:val="Normal"/>
    <w:uiPriority w:val="1"/>
    <w:qFormat/>
    <w:rsid w:val="00E2220D"/>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E2220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a2">
    <w:name w:val="List 2"/>
    <w:basedOn w:val="Normal"/>
    <w:unhideWhenUsed/>
    <w:rsid w:val="00E2220D"/>
    <w:pPr>
      <w:ind w:left="566" w:hanging="283"/>
      <w:contextualSpacing/>
    </w:pPr>
    <w:rPr>
      <w:sz w:val="20"/>
      <w:szCs w:val="20"/>
      <w:lang w:val="en-US"/>
    </w:rPr>
  </w:style>
  <w:style w:type="character" w:customStyle="1" w:styleId="SaludoCar">
    <w:name w:val="Saludo Car"/>
    <w:basedOn w:val="Fuentedeprrafopredeter"/>
    <w:link w:val="Saludo"/>
    <w:rsid w:val="00E2220D"/>
    <w:rPr>
      <w:sz w:val="24"/>
      <w:szCs w:val="24"/>
      <w:lang w:val="es-ES" w:eastAsia="es-ES"/>
    </w:rPr>
  </w:style>
  <w:style w:type="paragraph" w:styleId="Listaconvietas3">
    <w:name w:val="List Bullet 3"/>
    <w:basedOn w:val="Normal"/>
    <w:unhideWhenUsed/>
    <w:rsid w:val="00E2220D"/>
    <w:pPr>
      <w:numPr>
        <w:numId w:val="16"/>
      </w:numPr>
      <w:contextualSpacing/>
    </w:pPr>
    <w:rPr>
      <w:sz w:val="20"/>
      <w:szCs w:val="20"/>
      <w:lang w:val="en-US"/>
    </w:rPr>
  </w:style>
  <w:style w:type="paragraph" w:styleId="Continuarlista">
    <w:name w:val="List Continue"/>
    <w:basedOn w:val="Normal"/>
    <w:unhideWhenUsed/>
    <w:rsid w:val="00E2220D"/>
    <w:pPr>
      <w:spacing w:after="120"/>
      <w:ind w:left="283"/>
      <w:contextualSpacing/>
    </w:pPr>
    <w:rPr>
      <w:sz w:val="20"/>
      <w:szCs w:val="20"/>
      <w:lang w:val="en-US"/>
    </w:rPr>
  </w:style>
  <w:style w:type="paragraph" w:styleId="Descripcin">
    <w:name w:val="caption"/>
    <w:basedOn w:val="Normal"/>
    <w:next w:val="Normal"/>
    <w:unhideWhenUsed/>
    <w:qFormat/>
    <w:rsid w:val="00E2220D"/>
    <w:pPr>
      <w:spacing w:after="200"/>
    </w:pPr>
    <w:rPr>
      <w:i/>
      <w:iCs/>
      <w:color w:val="1F497D" w:themeColor="text2"/>
      <w:sz w:val="18"/>
      <w:szCs w:val="18"/>
      <w:lang w:val="en-US"/>
    </w:rPr>
  </w:style>
  <w:style w:type="character" w:customStyle="1" w:styleId="Textoindependiente3Car">
    <w:name w:val="Texto independiente 3 Car"/>
    <w:basedOn w:val="Fuentedeprrafopredeter"/>
    <w:link w:val="Textoindependiente3"/>
    <w:semiHidden/>
    <w:rsid w:val="00E2220D"/>
    <w:rPr>
      <w:rFonts w:ascii="Arial" w:hAnsi="Arial" w:cs="Arial"/>
      <w:sz w:val="22"/>
      <w:szCs w:val="24"/>
      <w:lang w:val="es-ES" w:eastAsia="es-ES"/>
    </w:rPr>
  </w:style>
  <w:style w:type="character" w:customStyle="1" w:styleId="Sangra2detindependienteCar">
    <w:name w:val="Sangría 2 de t. independiente Car"/>
    <w:basedOn w:val="Fuentedeprrafopredeter"/>
    <w:link w:val="Sangra2detindependiente"/>
    <w:semiHidden/>
    <w:rsid w:val="00E2220D"/>
    <w:rPr>
      <w:rFonts w:ascii="Arial" w:hAnsi="Arial" w:cs="Arial"/>
      <w:sz w:val="22"/>
      <w:szCs w:val="22"/>
      <w:lang w:val="es-ES" w:eastAsia="es-ES"/>
    </w:rPr>
  </w:style>
  <w:style w:type="character" w:customStyle="1" w:styleId="Sangra3detindependienteCar">
    <w:name w:val="Sangría 3 de t. independiente Car"/>
    <w:basedOn w:val="Fuentedeprrafopredeter"/>
    <w:link w:val="Sangra3detindependiente"/>
    <w:semiHidden/>
    <w:rsid w:val="00E2220D"/>
    <w:rPr>
      <w:rFonts w:ascii="Arial" w:hAnsi="Arial" w:cs="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410">
      <w:bodyDiv w:val="1"/>
      <w:marLeft w:val="0"/>
      <w:marRight w:val="0"/>
      <w:marTop w:val="0"/>
      <w:marBottom w:val="0"/>
      <w:divBdr>
        <w:top w:val="none" w:sz="0" w:space="0" w:color="auto"/>
        <w:left w:val="none" w:sz="0" w:space="0" w:color="auto"/>
        <w:bottom w:val="none" w:sz="0" w:space="0" w:color="auto"/>
        <w:right w:val="none" w:sz="0" w:space="0" w:color="auto"/>
      </w:divBdr>
    </w:div>
    <w:div w:id="40518781">
      <w:bodyDiv w:val="1"/>
      <w:marLeft w:val="0"/>
      <w:marRight w:val="0"/>
      <w:marTop w:val="0"/>
      <w:marBottom w:val="0"/>
      <w:divBdr>
        <w:top w:val="none" w:sz="0" w:space="0" w:color="auto"/>
        <w:left w:val="none" w:sz="0" w:space="0" w:color="auto"/>
        <w:bottom w:val="none" w:sz="0" w:space="0" w:color="auto"/>
        <w:right w:val="none" w:sz="0" w:space="0" w:color="auto"/>
      </w:divBdr>
    </w:div>
    <w:div w:id="104888039">
      <w:bodyDiv w:val="1"/>
      <w:marLeft w:val="0"/>
      <w:marRight w:val="0"/>
      <w:marTop w:val="0"/>
      <w:marBottom w:val="0"/>
      <w:divBdr>
        <w:top w:val="none" w:sz="0" w:space="0" w:color="auto"/>
        <w:left w:val="none" w:sz="0" w:space="0" w:color="auto"/>
        <w:bottom w:val="none" w:sz="0" w:space="0" w:color="auto"/>
        <w:right w:val="none" w:sz="0" w:space="0" w:color="auto"/>
      </w:divBdr>
    </w:div>
    <w:div w:id="188640268">
      <w:bodyDiv w:val="1"/>
      <w:marLeft w:val="0"/>
      <w:marRight w:val="0"/>
      <w:marTop w:val="0"/>
      <w:marBottom w:val="0"/>
      <w:divBdr>
        <w:top w:val="none" w:sz="0" w:space="0" w:color="auto"/>
        <w:left w:val="none" w:sz="0" w:space="0" w:color="auto"/>
        <w:bottom w:val="none" w:sz="0" w:space="0" w:color="auto"/>
        <w:right w:val="none" w:sz="0" w:space="0" w:color="auto"/>
      </w:divBdr>
    </w:div>
    <w:div w:id="246185162">
      <w:bodyDiv w:val="1"/>
      <w:marLeft w:val="0"/>
      <w:marRight w:val="0"/>
      <w:marTop w:val="0"/>
      <w:marBottom w:val="0"/>
      <w:divBdr>
        <w:top w:val="none" w:sz="0" w:space="0" w:color="auto"/>
        <w:left w:val="none" w:sz="0" w:space="0" w:color="auto"/>
        <w:bottom w:val="none" w:sz="0" w:space="0" w:color="auto"/>
        <w:right w:val="none" w:sz="0" w:space="0" w:color="auto"/>
      </w:divBdr>
    </w:div>
    <w:div w:id="530143728">
      <w:bodyDiv w:val="1"/>
      <w:marLeft w:val="0"/>
      <w:marRight w:val="0"/>
      <w:marTop w:val="0"/>
      <w:marBottom w:val="0"/>
      <w:divBdr>
        <w:top w:val="none" w:sz="0" w:space="0" w:color="auto"/>
        <w:left w:val="none" w:sz="0" w:space="0" w:color="auto"/>
        <w:bottom w:val="none" w:sz="0" w:space="0" w:color="auto"/>
        <w:right w:val="none" w:sz="0" w:space="0" w:color="auto"/>
      </w:divBdr>
    </w:div>
    <w:div w:id="534925423">
      <w:bodyDiv w:val="1"/>
      <w:marLeft w:val="0"/>
      <w:marRight w:val="0"/>
      <w:marTop w:val="0"/>
      <w:marBottom w:val="0"/>
      <w:divBdr>
        <w:top w:val="none" w:sz="0" w:space="0" w:color="auto"/>
        <w:left w:val="none" w:sz="0" w:space="0" w:color="auto"/>
        <w:bottom w:val="none" w:sz="0" w:space="0" w:color="auto"/>
        <w:right w:val="none" w:sz="0" w:space="0" w:color="auto"/>
      </w:divBdr>
    </w:div>
    <w:div w:id="610819341">
      <w:bodyDiv w:val="1"/>
      <w:marLeft w:val="0"/>
      <w:marRight w:val="0"/>
      <w:marTop w:val="0"/>
      <w:marBottom w:val="0"/>
      <w:divBdr>
        <w:top w:val="none" w:sz="0" w:space="0" w:color="auto"/>
        <w:left w:val="none" w:sz="0" w:space="0" w:color="auto"/>
        <w:bottom w:val="none" w:sz="0" w:space="0" w:color="auto"/>
        <w:right w:val="none" w:sz="0" w:space="0" w:color="auto"/>
      </w:divBdr>
    </w:div>
    <w:div w:id="619653231">
      <w:bodyDiv w:val="1"/>
      <w:marLeft w:val="0"/>
      <w:marRight w:val="0"/>
      <w:marTop w:val="0"/>
      <w:marBottom w:val="0"/>
      <w:divBdr>
        <w:top w:val="none" w:sz="0" w:space="0" w:color="auto"/>
        <w:left w:val="none" w:sz="0" w:space="0" w:color="auto"/>
        <w:bottom w:val="none" w:sz="0" w:space="0" w:color="auto"/>
        <w:right w:val="none" w:sz="0" w:space="0" w:color="auto"/>
      </w:divBdr>
    </w:div>
    <w:div w:id="847327232">
      <w:bodyDiv w:val="1"/>
      <w:marLeft w:val="0"/>
      <w:marRight w:val="0"/>
      <w:marTop w:val="0"/>
      <w:marBottom w:val="0"/>
      <w:divBdr>
        <w:top w:val="none" w:sz="0" w:space="0" w:color="auto"/>
        <w:left w:val="none" w:sz="0" w:space="0" w:color="auto"/>
        <w:bottom w:val="none" w:sz="0" w:space="0" w:color="auto"/>
        <w:right w:val="none" w:sz="0" w:space="0" w:color="auto"/>
      </w:divBdr>
    </w:div>
    <w:div w:id="900408007">
      <w:bodyDiv w:val="1"/>
      <w:marLeft w:val="0"/>
      <w:marRight w:val="0"/>
      <w:marTop w:val="0"/>
      <w:marBottom w:val="0"/>
      <w:divBdr>
        <w:top w:val="none" w:sz="0" w:space="0" w:color="auto"/>
        <w:left w:val="none" w:sz="0" w:space="0" w:color="auto"/>
        <w:bottom w:val="none" w:sz="0" w:space="0" w:color="auto"/>
        <w:right w:val="none" w:sz="0" w:space="0" w:color="auto"/>
      </w:divBdr>
    </w:div>
    <w:div w:id="904217635">
      <w:bodyDiv w:val="1"/>
      <w:marLeft w:val="0"/>
      <w:marRight w:val="0"/>
      <w:marTop w:val="0"/>
      <w:marBottom w:val="0"/>
      <w:divBdr>
        <w:top w:val="none" w:sz="0" w:space="0" w:color="auto"/>
        <w:left w:val="none" w:sz="0" w:space="0" w:color="auto"/>
        <w:bottom w:val="none" w:sz="0" w:space="0" w:color="auto"/>
        <w:right w:val="none" w:sz="0" w:space="0" w:color="auto"/>
      </w:divBdr>
    </w:div>
    <w:div w:id="919564367">
      <w:bodyDiv w:val="1"/>
      <w:marLeft w:val="0"/>
      <w:marRight w:val="0"/>
      <w:marTop w:val="0"/>
      <w:marBottom w:val="0"/>
      <w:divBdr>
        <w:top w:val="none" w:sz="0" w:space="0" w:color="auto"/>
        <w:left w:val="none" w:sz="0" w:space="0" w:color="auto"/>
        <w:bottom w:val="none" w:sz="0" w:space="0" w:color="auto"/>
        <w:right w:val="none" w:sz="0" w:space="0" w:color="auto"/>
      </w:divBdr>
    </w:div>
    <w:div w:id="1060518392">
      <w:bodyDiv w:val="1"/>
      <w:marLeft w:val="0"/>
      <w:marRight w:val="0"/>
      <w:marTop w:val="0"/>
      <w:marBottom w:val="0"/>
      <w:divBdr>
        <w:top w:val="none" w:sz="0" w:space="0" w:color="auto"/>
        <w:left w:val="none" w:sz="0" w:space="0" w:color="auto"/>
        <w:bottom w:val="none" w:sz="0" w:space="0" w:color="auto"/>
        <w:right w:val="none" w:sz="0" w:space="0" w:color="auto"/>
      </w:divBdr>
      <w:divsChild>
        <w:div w:id="1529177551">
          <w:marLeft w:val="0"/>
          <w:marRight w:val="0"/>
          <w:marTop w:val="0"/>
          <w:marBottom w:val="0"/>
          <w:divBdr>
            <w:top w:val="none" w:sz="0" w:space="0" w:color="auto"/>
            <w:left w:val="none" w:sz="0" w:space="0" w:color="auto"/>
            <w:bottom w:val="none" w:sz="0" w:space="0" w:color="auto"/>
            <w:right w:val="none" w:sz="0" w:space="0" w:color="auto"/>
          </w:divBdr>
          <w:divsChild>
            <w:div w:id="1922178891">
              <w:marLeft w:val="0"/>
              <w:marRight w:val="0"/>
              <w:marTop w:val="0"/>
              <w:marBottom w:val="0"/>
              <w:divBdr>
                <w:top w:val="none" w:sz="0" w:space="0" w:color="auto"/>
                <w:left w:val="none" w:sz="0" w:space="0" w:color="auto"/>
                <w:bottom w:val="none" w:sz="0" w:space="0" w:color="auto"/>
                <w:right w:val="none" w:sz="0" w:space="0" w:color="auto"/>
              </w:divBdr>
              <w:divsChild>
                <w:div w:id="1465002590">
                  <w:marLeft w:val="-300"/>
                  <w:marRight w:val="0"/>
                  <w:marTop w:val="0"/>
                  <w:marBottom w:val="0"/>
                  <w:divBdr>
                    <w:top w:val="single" w:sz="48" w:space="0" w:color="DDDDDD"/>
                    <w:left w:val="none" w:sz="0" w:space="0" w:color="auto"/>
                    <w:bottom w:val="none" w:sz="0" w:space="0" w:color="auto"/>
                    <w:right w:val="none" w:sz="0" w:space="0" w:color="auto"/>
                  </w:divBdr>
                </w:div>
                <w:div w:id="2068988495">
                  <w:marLeft w:val="-300"/>
                  <w:marRight w:val="0"/>
                  <w:marTop w:val="0"/>
                  <w:marBottom w:val="0"/>
                  <w:divBdr>
                    <w:top w:val="single" w:sz="48" w:space="0" w:color="5E4596"/>
                    <w:left w:val="none" w:sz="0" w:space="0" w:color="auto"/>
                    <w:bottom w:val="none" w:sz="0" w:space="0" w:color="auto"/>
                    <w:right w:val="none" w:sz="0" w:space="0" w:color="auto"/>
                  </w:divBdr>
                </w:div>
              </w:divsChild>
            </w:div>
            <w:div w:id="1028528399">
              <w:marLeft w:val="0"/>
              <w:marRight w:val="0"/>
              <w:marTop w:val="0"/>
              <w:marBottom w:val="0"/>
              <w:divBdr>
                <w:top w:val="none" w:sz="0" w:space="0" w:color="auto"/>
                <w:left w:val="none" w:sz="0" w:space="0" w:color="auto"/>
                <w:bottom w:val="none" w:sz="0" w:space="0" w:color="auto"/>
                <w:right w:val="none" w:sz="0" w:space="0" w:color="auto"/>
              </w:divBdr>
              <w:divsChild>
                <w:div w:id="4267293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7487826">
          <w:marLeft w:val="0"/>
          <w:marRight w:val="0"/>
          <w:marTop w:val="0"/>
          <w:marBottom w:val="0"/>
          <w:divBdr>
            <w:top w:val="none" w:sz="0" w:space="0" w:color="auto"/>
            <w:left w:val="none" w:sz="0" w:space="0" w:color="auto"/>
            <w:bottom w:val="none" w:sz="0" w:space="0" w:color="auto"/>
            <w:right w:val="none" w:sz="0" w:space="0" w:color="auto"/>
          </w:divBdr>
          <w:divsChild>
            <w:div w:id="1427917351">
              <w:marLeft w:val="0"/>
              <w:marRight w:val="0"/>
              <w:marTop w:val="0"/>
              <w:marBottom w:val="0"/>
              <w:divBdr>
                <w:top w:val="none" w:sz="0" w:space="0" w:color="auto"/>
                <w:left w:val="none" w:sz="0" w:space="0" w:color="auto"/>
                <w:bottom w:val="single" w:sz="12" w:space="0" w:color="5E4596"/>
                <w:right w:val="none" w:sz="0" w:space="0" w:color="auto"/>
              </w:divBdr>
            </w:div>
          </w:divsChild>
        </w:div>
      </w:divsChild>
    </w:div>
    <w:div w:id="1084915127">
      <w:bodyDiv w:val="1"/>
      <w:marLeft w:val="0"/>
      <w:marRight w:val="0"/>
      <w:marTop w:val="0"/>
      <w:marBottom w:val="0"/>
      <w:divBdr>
        <w:top w:val="none" w:sz="0" w:space="0" w:color="auto"/>
        <w:left w:val="none" w:sz="0" w:space="0" w:color="auto"/>
        <w:bottom w:val="none" w:sz="0" w:space="0" w:color="auto"/>
        <w:right w:val="none" w:sz="0" w:space="0" w:color="auto"/>
      </w:divBdr>
    </w:div>
    <w:div w:id="1096290066">
      <w:bodyDiv w:val="1"/>
      <w:marLeft w:val="0"/>
      <w:marRight w:val="0"/>
      <w:marTop w:val="0"/>
      <w:marBottom w:val="0"/>
      <w:divBdr>
        <w:top w:val="none" w:sz="0" w:space="0" w:color="auto"/>
        <w:left w:val="none" w:sz="0" w:space="0" w:color="auto"/>
        <w:bottom w:val="none" w:sz="0" w:space="0" w:color="auto"/>
        <w:right w:val="none" w:sz="0" w:space="0" w:color="auto"/>
      </w:divBdr>
    </w:div>
    <w:div w:id="1123302887">
      <w:bodyDiv w:val="1"/>
      <w:marLeft w:val="0"/>
      <w:marRight w:val="0"/>
      <w:marTop w:val="0"/>
      <w:marBottom w:val="0"/>
      <w:divBdr>
        <w:top w:val="none" w:sz="0" w:space="0" w:color="auto"/>
        <w:left w:val="none" w:sz="0" w:space="0" w:color="auto"/>
        <w:bottom w:val="none" w:sz="0" w:space="0" w:color="auto"/>
        <w:right w:val="none" w:sz="0" w:space="0" w:color="auto"/>
      </w:divBdr>
      <w:divsChild>
        <w:div w:id="197668148">
          <w:marLeft w:val="0"/>
          <w:marRight w:val="0"/>
          <w:marTop w:val="0"/>
          <w:marBottom w:val="0"/>
          <w:divBdr>
            <w:top w:val="none" w:sz="0" w:space="0" w:color="auto"/>
            <w:left w:val="none" w:sz="0" w:space="0" w:color="auto"/>
            <w:bottom w:val="none" w:sz="0" w:space="0" w:color="auto"/>
            <w:right w:val="none" w:sz="0" w:space="0" w:color="auto"/>
          </w:divBdr>
          <w:divsChild>
            <w:div w:id="372849615">
              <w:marLeft w:val="-6750"/>
              <w:marRight w:val="0"/>
              <w:marTop w:val="0"/>
              <w:marBottom w:val="0"/>
              <w:divBdr>
                <w:top w:val="single" w:sz="2" w:space="0" w:color="DEDEDE"/>
                <w:left w:val="single" w:sz="12" w:space="0" w:color="DEDEDE"/>
                <w:bottom w:val="single" w:sz="12" w:space="0" w:color="DEDEDE"/>
                <w:right w:val="single" w:sz="12" w:space="0" w:color="DEDEDE"/>
              </w:divBdr>
              <w:divsChild>
                <w:div w:id="1809321979">
                  <w:marLeft w:val="0"/>
                  <w:marRight w:val="0"/>
                  <w:marTop w:val="0"/>
                  <w:marBottom w:val="0"/>
                  <w:divBdr>
                    <w:top w:val="none" w:sz="0" w:space="0" w:color="auto"/>
                    <w:left w:val="none" w:sz="0" w:space="0" w:color="auto"/>
                    <w:bottom w:val="none" w:sz="0" w:space="0" w:color="auto"/>
                    <w:right w:val="none" w:sz="0" w:space="0" w:color="auto"/>
                  </w:divBdr>
                  <w:divsChild>
                    <w:div w:id="1341081905">
                      <w:marLeft w:val="0"/>
                      <w:marRight w:val="0"/>
                      <w:marTop w:val="0"/>
                      <w:marBottom w:val="0"/>
                      <w:divBdr>
                        <w:top w:val="none" w:sz="0" w:space="0" w:color="auto"/>
                        <w:left w:val="none" w:sz="0" w:space="0" w:color="auto"/>
                        <w:bottom w:val="none" w:sz="0" w:space="0" w:color="auto"/>
                        <w:right w:val="none" w:sz="0" w:space="0" w:color="auto"/>
                      </w:divBdr>
                      <w:divsChild>
                        <w:div w:id="1190533911">
                          <w:marLeft w:val="0"/>
                          <w:marRight w:val="0"/>
                          <w:marTop w:val="0"/>
                          <w:marBottom w:val="0"/>
                          <w:divBdr>
                            <w:top w:val="none" w:sz="0" w:space="0" w:color="auto"/>
                            <w:left w:val="none" w:sz="0" w:space="0" w:color="auto"/>
                            <w:bottom w:val="none" w:sz="0" w:space="0" w:color="auto"/>
                            <w:right w:val="none" w:sz="0" w:space="0" w:color="auto"/>
                          </w:divBdr>
                          <w:divsChild>
                            <w:div w:id="6910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674354">
      <w:bodyDiv w:val="1"/>
      <w:marLeft w:val="0"/>
      <w:marRight w:val="0"/>
      <w:marTop w:val="0"/>
      <w:marBottom w:val="0"/>
      <w:divBdr>
        <w:top w:val="none" w:sz="0" w:space="0" w:color="auto"/>
        <w:left w:val="none" w:sz="0" w:space="0" w:color="auto"/>
        <w:bottom w:val="none" w:sz="0" w:space="0" w:color="auto"/>
        <w:right w:val="none" w:sz="0" w:space="0" w:color="auto"/>
      </w:divBdr>
    </w:div>
    <w:div w:id="1410344298">
      <w:bodyDiv w:val="1"/>
      <w:marLeft w:val="0"/>
      <w:marRight w:val="0"/>
      <w:marTop w:val="0"/>
      <w:marBottom w:val="0"/>
      <w:divBdr>
        <w:top w:val="none" w:sz="0" w:space="0" w:color="auto"/>
        <w:left w:val="none" w:sz="0" w:space="0" w:color="auto"/>
        <w:bottom w:val="none" w:sz="0" w:space="0" w:color="auto"/>
        <w:right w:val="none" w:sz="0" w:space="0" w:color="auto"/>
      </w:divBdr>
    </w:div>
    <w:div w:id="1447961578">
      <w:bodyDiv w:val="1"/>
      <w:marLeft w:val="0"/>
      <w:marRight w:val="0"/>
      <w:marTop w:val="0"/>
      <w:marBottom w:val="0"/>
      <w:divBdr>
        <w:top w:val="none" w:sz="0" w:space="0" w:color="auto"/>
        <w:left w:val="none" w:sz="0" w:space="0" w:color="auto"/>
        <w:bottom w:val="none" w:sz="0" w:space="0" w:color="auto"/>
        <w:right w:val="none" w:sz="0" w:space="0" w:color="auto"/>
      </w:divBdr>
    </w:div>
    <w:div w:id="1516266337">
      <w:bodyDiv w:val="1"/>
      <w:marLeft w:val="0"/>
      <w:marRight w:val="0"/>
      <w:marTop w:val="0"/>
      <w:marBottom w:val="0"/>
      <w:divBdr>
        <w:top w:val="none" w:sz="0" w:space="0" w:color="auto"/>
        <w:left w:val="none" w:sz="0" w:space="0" w:color="auto"/>
        <w:bottom w:val="none" w:sz="0" w:space="0" w:color="auto"/>
        <w:right w:val="none" w:sz="0" w:space="0" w:color="auto"/>
      </w:divBdr>
    </w:div>
    <w:div w:id="1527212070">
      <w:bodyDiv w:val="1"/>
      <w:marLeft w:val="0"/>
      <w:marRight w:val="0"/>
      <w:marTop w:val="0"/>
      <w:marBottom w:val="0"/>
      <w:divBdr>
        <w:top w:val="none" w:sz="0" w:space="0" w:color="auto"/>
        <w:left w:val="none" w:sz="0" w:space="0" w:color="auto"/>
        <w:bottom w:val="none" w:sz="0" w:space="0" w:color="auto"/>
        <w:right w:val="none" w:sz="0" w:space="0" w:color="auto"/>
      </w:divBdr>
    </w:div>
    <w:div w:id="1553685843">
      <w:bodyDiv w:val="1"/>
      <w:marLeft w:val="0"/>
      <w:marRight w:val="0"/>
      <w:marTop w:val="0"/>
      <w:marBottom w:val="0"/>
      <w:divBdr>
        <w:top w:val="none" w:sz="0" w:space="0" w:color="auto"/>
        <w:left w:val="none" w:sz="0" w:space="0" w:color="auto"/>
        <w:bottom w:val="none" w:sz="0" w:space="0" w:color="auto"/>
        <w:right w:val="none" w:sz="0" w:space="0" w:color="auto"/>
      </w:divBdr>
    </w:div>
    <w:div w:id="1569069965">
      <w:bodyDiv w:val="1"/>
      <w:marLeft w:val="0"/>
      <w:marRight w:val="0"/>
      <w:marTop w:val="0"/>
      <w:marBottom w:val="0"/>
      <w:divBdr>
        <w:top w:val="none" w:sz="0" w:space="0" w:color="auto"/>
        <w:left w:val="none" w:sz="0" w:space="0" w:color="auto"/>
        <w:bottom w:val="none" w:sz="0" w:space="0" w:color="auto"/>
        <w:right w:val="none" w:sz="0" w:space="0" w:color="auto"/>
      </w:divBdr>
    </w:div>
    <w:div w:id="1577975975">
      <w:bodyDiv w:val="1"/>
      <w:marLeft w:val="0"/>
      <w:marRight w:val="0"/>
      <w:marTop w:val="0"/>
      <w:marBottom w:val="0"/>
      <w:divBdr>
        <w:top w:val="none" w:sz="0" w:space="0" w:color="auto"/>
        <w:left w:val="none" w:sz="0" w:space="0" w:color="auto"/>
        <w:bottom w:val="none" w:sz="0" w:space="0" w:color="auto"/>
        <w:right w:val="none" w:sz="0" w:space="0" w:color="auto"/>
      </w:divBdr>
    </w:div>
    <w:div w:id="1747071633">
      <w:bodyDiv w:val="1"/>
      <w:marLeft w:val="0"/>
      <w:marRight w:val="0"/>
      <w:marTop w:val="0"/>
      <w:marBottom w:val="0"/>
      <w:divBdr>
        <w:top w:val="none" w:sz="0" w:space="0" w:color="auto"/>
        <w:left w:val="none" w:sz="0" w:space="0" w:color="auto"/>
        <w:bottom w:val="none" w:sz="0" w:space="0" w:color="auto"/>
        <w:right w:val="none" w:sz="0" w:space="0" w:color="auto"/>
      </w:divBdr>
    </w:div>
    <w:div w:id="2097434971">
      <w:bodyDiv w:val="1"/>
      <w:marLeft w:val="0"/>
      <w:marRight w:val="0"/>
      <w:marTop w:val="0"/>
      <w:marBottom w:val="0"/>
      <w:divBdr>
        <w:top w:val="none" w:sz="0" w:space="0" w:color="auto"/>
        <w:left w:val="none" w:sz="0" w:space="0" w:color="auto"/>
        <w:bottom w:val="none" w:sz="0" w:space="0" w:color="auto"/>
        <w:right w:val="none" w:sz="0" w:space="0" w:color="auto"/>
      </w:divBdr>
    </w:div>
    <w:div w:id="21267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leccion1@smv.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itucion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1@smv.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ginio\Documents\PlantillaMemo%20SMV%20bases%20ultimu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BB4-334F-4831-9CA5-7128C24E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PlantillaMemo SMV bases ultimus</Template>
  <TotalTime>8</TotalTime>
  <Pages>23</Pages>
  <Words>8014</Words>
  <Characters>44083</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51994</CharactersWithSpaces>
  <SharedDoc>false</SharedDoc>
  <HLinks>
    <vt:vector size="6" baseType="variant">
      <vt:variant>
        <vt:i4>6553621</vt:i4>
      </vt:variant>
      <vt:variant>
        <vt:i4>0</vt:i4>
      </vt:variant>
      <vt:variant>
        <vt:i4>0</vt:i4>
      </vt:variant>
      <vt:variant>
        <vt:i4>5</vt:i4>
      </vt:variant>
      <vt:variant>
        <vt:lpwstr>mailto:convocatorias@smv.gob.pe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 Higinio</dc:creator>
  <cp:lastModifiedBy>Sanchez C, Edwin</cp:lastModifiedBy>
  <cp:revision>10</cp:revision>
  <cp:lastPrinted>2019-12-21T00:31:00Z</cp:lastPrinted>
  <dcterms:created xsi:type="dcterms:W3CDTF">2022-10-28T20:40:00Z</dcterms:created>
  <dcterms:modified xsi:type="dcterms:W3CDTF">2022-11-28T19:34:00Z</dcterms:modified>
</cp:coreProperties>
</file>